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5A" w:rsidRPr="009D4E91" w:rsidRDefault="0063465A" w:rsidP="0063465A">
      <w:pPr>
        <w:spacing w:line="21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21"/>
          <w:kern w:val="36"/>
          <w:sz w:val="47"/>
          <w:szCs w:val="47"/>
          <w:lang w:eastAsia="ru-RU"/>
        </w:rPr>
      </w:pPr>
      <w:r w:rsidRPr="009D4E91">
        <w:rPr>
          <w:rFonts w:ascii="Arial" w:eastAsia="Times New Roman" w:hAnsi="Arial" w:cs="Arial"/>
          <w:b/>
          <w:bCs/>
          <w:color w:val="000000"/>
          <w:spacing w:val="-21"/>
          <w:kern w:val="36"/>
          <w:sz w:val="47"/>
          <w:szCs w:val="47"/>
          <w:lang w:eastAsia="ru-RU"/>
        </w:rPr>
        <w:t xml:space="preserve">О возмещении расходов по найму жилья </w:t>
      </w:r>
      <w:proofErr w:type="gramStart"/>
      <w:r w:rsidRPr="009D4E91">
        <w:rPr>
          <w:rFonts w:ascii="Arial" w:eastAsia="Times New Roman" w:hAnsi="Arial" w:cs="Arial"/>
          <w:b/>
          <w:bCs/>
          <w:color w:val="000000"/>
          <w:spacing w:val="-21"/>
          <w:kern w:val="36"/>
          <w:sz w:val="47"/>
          <w:szCs w:val="47"/>
          <w:lang w:eastAsia="ru-RU"/>
        </w:rPr>
        <w:t>иногородним</w:t>
      </w:r>
      <w:proofErr w:type="gramEnd"/>
      <w:r w:rsidRPr="009D4E91">
        <w:rPr>
          <w:rFonts w:ascii="Arial" w:eastAsia="Times New Roman" w:hAnsi="Arial" w:cs="Arial"/>
          <w:b/>
          <w:bCs/>
          <w:color w:val="000000"/>
          <w:spacing w:val="-21"/>
          <w:kern w:val="36"/>
          <w:sz w:val="47"/>
          <w:szCs w:val="47"/>
          <w:lang w:eastAsia="ru-RU"/>
        </w:rPr>
        <w:t xml:space="preserve"> обучающимся</w:t>
      </w:r>
    </w:p>
    <w:p w:rsidR="0063465A" w:rsidRDefault="0063465A" w:rsidP="0063465A">
      <w:pPr>
        <w:adjustRightInd w:val="0"/>
        <w:ind w:firstLine="567"/>
        <w:rPr>
          <w:rFonts w:ascii="Arial" w:eastAsia="Times New Roman" w:hAnsi="Arial" w:cs="PragmaticaC"/>
          <w:bCs/>
          <w:i/>
          <w:iCs/>
          <w:color w:val="000000" w:themeColor="text1"/>
          <w:sz w:val="20"/>
          <w:lang w:eastAsia="ru-RU"/>
        </w:rPr>
      </w:pPr>
    </w:p>
    <w:p w:rsidR="0063465A" w:rsidRPr="009D4E91" w:rsidRDefault="0063465A" w:rsidP="0063465A">
      <w:pPr>
        <w:adjustRightInd w:val="0"/>
        <w:ind w:firstLine="567"/>
        <w:rPr>
          <w:rFonts w:eastAsia="Times New Roman"/>
          <w:color w:val="000000"/>
          <w:szCs w:val="24"/>
          <w:lang w:eastAsia="ru-RU"/>
        </w:rPr>
      </w:pPr>
      <w:r w:rsidRPr="009D4E91">
        <w:rPr>
          <w:rFonts w:ascii="Arial" w:eastAsia="Times New Roman" w:hAnsi="Arial" w:cs="PragmaticaC"/>
          <w:bCs/>
          <w:i/>
          <w:iCs/>
          <w:color w:val="000000" w:themeColor="text1"/>
          <w:sz w:val="20"/>
          <w:lang w:eastAsia="ru-RU"/>
        </w:rPr>
        <w:t>Постановление Совета Министров Республики Беларусь</w:t>
      </w:r>
    </w:p>
    <w:p w:rsidR="0063465A" w:rsidRPr="009D4E91" w:rsidRDefault="0063465A" w:rsidP="0063465A">
      <w:pPr>
        <w:adjustRightInd w:val="0"/>
        <w:ind w:firstLine="567"/>
        <w:rPr>
          <w:rFonts w:eastAsia="Times New Roman"/>
          <w:color w:val="000000"/>
          <w:szCs w:val="24"/>
          <w:lang w:eastAsia="ru-RU"/>
        </w:rPr>
      </w:pPr>
      <w:r w:rsidRPr="009D4E91">
        <w:rPr>
          <w:rFonts w:ascii="Arial" w:eastAsia="Times New Roman" w:hAnsi="Arial" w:cs="PragmaticaC"/>
          <w:bCs/>
          <w:i/>
          <w:iCs/>
          <w:color w:val="000000" w:themeColor="text1"/>
          <w:sz w:val="20"/>
          <w:lang w:eastAsia="ru-RU"/>
        </w:rPr>
        <w:t>28.10.2011 № 1451</w:t>
      </w:r>
    </w:p>
    <w:p w:rsidR="0063465A" w:rsidRDefault="0063465A" w:rsidP="0063465A">
      <w:pPr>
        <w:adjustRightInd w:val="0"/>
        <w:ind w:firstLine="567"/>
        <w:rPr>
          <w:rFonts w:ascii="Arial" w:eastAsia="Times New Roman" w:hAnsi="Arial" w:cs="FreeSetBlackC"/>
          <w:b/>
          <w:bCs/>
          <w:color w:val="000000" w:themeColor="text1"/>
          <w:sz w:val="20"/>
          <w:lang w:eastAsia="ru-RU"/>
        </w:rPr>
      </w:pP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A77395">
        <w:rPr>
          <w:rFonts w:ascii="Arial" w:eastAsia="Times New Roman" w:hAnsi="Arial" w:cs="FreeSetBlackC"/>
          <w:b/>
          <w:bCs/>
          <w:color w:val="000000" w:themeColor="text1"/>
          <w:sz w:val="22"/>
          <w:lang w:eastAsia="ru-RU"/>
        </w:rPr>
        <w:t xml:space="preserve">Положение </w:t>
      </w:r>
      <w:r w:rsidRPr="00A77395">
        <w:rPr>
          <w:rFonts w:ascii="Arial" w:eastAsia="Times New Roman" w:hAnsi="Arial" w:cs="FreeSet"/>
          <w:b/>
          <w:bCs/>
          <w:color w:val="000000" w:themeColor="text1"/>
          <w:sz w:val="22"/>
          <w:szCs w:val="24"/>
          <w:lang w:eastAsia="ru-RU"/>
        </w:rPr>
        <w:t xml:space="preserve">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</w:t>
      </w:r>
      <w:proofErr w:type="spellStart"/>
      <w:r w:rsidRPr="00A77395">
        <w:rPr>
          <w:rFonts w:ascii="Arial" w:eastAsia="Times New Roman" w:hAnsi="Arial" w:cs="FreeSet"/>
          <w:b/>
          <w:bCs/>
          <w:color w:val="000000" w:themeColor="text1"/>
          <w:sz w:val="22"/>
          <w:szCs w:val="24"/>
          <w:lang w:eastAsia="ru-RU"/>
        </w:rPr>
        <w:t>необеспечения</w:t>
      </w:r>
      <w:proofErr w:type="spellEnd"/>
      <w:r w:rsidRPr="00A77395">
        <w:rPr>
          <w:rFonts w:ascii="Arial" w:eastAsia="Times New Roman" w:hAnsi="Arial" w:cs="FreeSet"/>
          <w:b/>
          <w:bCs/>
          <w:color w:val="000000" w:themeColor="text1"/>
          <w:sz w:val="22"/>
          <w:szCs w:val="24"/>
          <w:lang w:eastAsia="ru-RU"/>
        </w:rPr>
        <w:t xml:space="preserve"> их местом для проживания в общежитии</w:t>
      </w:r>
    </w:p>
    <w:p w:rsidR="00B95E47" w:rsidRDefault="00B95E47"/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1. Настоящим Положением устанавливается порядок возмещения расходов по найму жилья иногородним учащимся, получающим образование на бюджетной основе, в случае </w:t>
      </w:r>
      <w:proofErr w:type="spellStart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необеспечения</w:t>
      </w:r>
      <w:proofErr w:type="spellEnd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 их местом для проживания в общежитии.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2. Право на возмещение расходов по найму жилья имеют обучающиеся, не обеспеченные местом для проживания в общежитии, если среднедушевой доход их семьи </w:t>
      </w:r>
      <w:r w:rsidRPr="00A77395">
        <w:rPr>
          <w:rFonts w:ascii="Arial" w:eastAsia="Times New Roman" w:hAnsi="Arial" w:cs="PragmaticaC"/>
          <w:b/>
          <w:color w:val="000000" w:themeColor="text1"/>
          <w:sz w:val="22"/>
          <w:lang w:eastAsia="ru-RU"/>
        </w:rPr>
        <w:t>не превышает 200 процентов величины бюджета прожиточного минимума</w:t>
      </w: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 в среднем на душу населения.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Среднедушевой доход семьи обучающегося исчисляется за </w:t>
      </w:r>
      <w:r w:rsidRPr="00A77395">
        <w:rPr>
          <w:rFonts w:ascii="Arial" w:eastAsia="Times New Roman" w:hAnsi="Arial" w:cs="PragmaticaC"/>
          <w:b/>
          <w:color w:val="000000" w:themeColor="text1"/>
          <w:sz w:val="22"/>
          <w:lang w:eastAsia="ru-RU"/>
        </w:rPr>
        <w:t>двенадцать месяцев, предшествующих месяцу обращения</w:t>
      </w: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 за возмещением расходов по найму жилья, и определяется путем деления совокупного дохода всех членов семьи за расчетный период на число месяцев в этом периоде и на количество членов семьи, учтенных в ее составе.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Для целей настоящего Положения при определении среднедушевого дохода семьи обучающегося </w:t>
      </w:r>
      <w:r w:rsidRPr="00A77395">
        <w:rPr>
          <w:rFonts w:ascii="Arial" w:eastAsia="Times New Roman" w:hAnsi="Arial" w:cs="PragmaticaC"/>
          <w:b/>
          <w:color w:val="000000" w:themeColor="text1"/>
          <w:sz w:val="22"/>
          <w:lang w:eastAsia="ru-RU"/>
        </w:rPr>
        <w:t>в составе его семьи учитываются</w:t>
      </w: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: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b/>
          <w:i/>
          <w:color w:val="000000"/>
          <w:sz w:val="22"/>
          <w:lang w:eastAsia="ru-RU"/>
        </w:rPr>
      </w:pPr>
      <w:proofErr w:type="gramStart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мать и отец, находящиеся на их иждивении дети, не достигшие 18 лет или старше этого возраста, получающие общее среднее, специальное, профессионально-техническое, среднее специальное и высшее образование по дневной форме получения образования (далее — дети), а также инвалиды с детства I и II группы, получающие социальные пенсии, — </w:t>
      </w:r>
      <w:r w:rsidRPr="00A77395">
        <w:rPr>
          <w:rFonts w:ascii="Arial" w:eastAsia="Times New Roman" w:hAnsi="Arial" w:cs="PragmaticaC"/>
          <w:b/>
          <w:i/>
          <w:color w:val="000000" w:themeColor="text1"/>
          <w:sz w:val="22"/>
          <w:lang w:eastAsia="ru-RU"/>
        </w:rPr>
        <w:t>для обучающегося, не состоящего в браке;</w:t>
      </w:r>
      <w:proofErr w:type="gramEnd"/>
    </w:p>
    <w:p w:rsidR="0063465A" w:rsidRPr="00A77395" w:rsidRDefault="0063465A" w:rsidP="0063465A">
      <w:pPr>
        <w:adjustRightInd w:val="0"/>
        <w:ind w:firstLine="567"/>
        <w:rPr>
          <w:rFonts w:eastAsia="Times New Roman"/>
          <w:b/>
          <w:i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жена (муж) обучающегося, находящиеся на их иждивении дети, а также инвалиды с детства I и II группы, получающие социальные пенсии, — </w:t>
      </w:r>
      <w:proofErr w:type="gramStart"/>
      <w:r w:rsidRPr="00A77395">
        <w:rPr>
          <w:rFonts w:ascii="Arial" w:eastAsia="Times New Roman" w:hAnsi="Arial" w:cs="PragmaticaC"/>
          <w:b/>
          <w:i/>
          <w:color w:val="000000" w:themeColor="text1"/>
          <w:sz w:val="22"/>
          <w:lang w:eastAsia="ru-RU"/>
        </w:rPr>
        <w:t>для</w:t>
      </w:r>
      <w:proofErr w:type="gramEnd"/>
      <w:r w:rsidRPr="00A77395">
        <w:rPr>
          <w:rFonts w:ascii="Arial" w:eastAsia="Times New Roman" w:hAnsi="Arial" w:cs="PragmaticaC"/>
          <w:b/>
          <w:i/>
          <w:color w:val="000000" w:themeColor="text1"/>
          <w:sz w:val="22"/>
          <w:lang w:eastAsia="ru-RU"/>
        </w:rPr>
        <w:t xml:space="preserve"> обучающегося, состоящего в браке;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proofErr w:type="gramStart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дети, находящиеся на иждивении обучающегося, а также инвалиды с детства I и II группы, получающие социальные пенсии, — </w:t>
      </w:r>
      <w:r w:rsidRPr="00A77395">
        <w:rPr>
          <w:rFonts w:ascii="Arial" w:eastAsia="Times New Roman" w:hAnsi="Arial" w:cs="PragmaticaC"/>
          <w:b/>
          <w:i/>
          <w:color w:val="000000" w:themeColor="text1"/>
          <w:sz w:val="22"/>
          <w:lang w:eastAsia="ru-RU"/>
        </w:rPr>
        <w:t>для обучающегося, не состоящего в браке и имеющего детей.</w:t>
      </w:r>
      <w:proofErr w:type="gramEnd"/>
    </w:p>
    <w:p w:rsidR="0063465A" w:rsidRPr="00A77395" w:rsidRDefault="0063465A" w:rsidP="0063465A">
      <w:pPr>
        <w:adjustRightInd w:val="0"/>
        <w:ind w:firstLine="567"/>
        <w:rPr>
          <w:rFonts w:ascii="Arial" w:eastAsia="Times New Roman" w:hAnsi="Arial" w:cs="PragmaticaC"/>
          <w:color w:val="000000" w:themeColor="text1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3. Решение о возмещении расходов по найму жилья обучающемуся принимается постоянно действующей комиссией по возмещению расходов по найму жилья (далее — комиссия), создаваемой в учреждении образования. 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4. Для возмещения расходов по найму жилья </w:t>
      </w:r>
      <w:proofErr w:type="gramStart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обучающийся</w:t>
      </w:r>
      <w:proofErr w:type="gramEnd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 подает в комиссию </w:t>
      </w:r>
      <w:r w:rsidRPr="00A77395">
        <w:rPr>
          <w:rFonts w:ascii="Arial" w:eastAsia="Times New Roman" w:hAnsi="Arial" w:cs="PragmaticaC"/>
          <w:b/>
          <w:color w:val="000000" w:themeColor="text1"/>
          <w:sz w:val="22"/>
          <w:lang w:eastAsia="ru-RU"/>
        </w:rPr>
        <w:t xml:space="preserve">заявление о возмещении расходов </w:t>
      </w: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(далее — заявление) с приложением: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b/>
          <w:color w:val="000000" w:themeColor="text1"/>
          <w:sz w:val="22"/>
          <w:lang w:eastAsia="ru-RU"/>
        </w:rPr>
        <w:t>документов о полученных доходах каждого члена семьи обучающегося за двенадцать месяцев</w:t>
      </w: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, предшествующих месяцу обращения;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b/>
          <w:color w:val="000000" w:themeColor="text1"/>
          <w:sz w:val="22"/>
          <w:lang w:eastAsia="ru-RU"/>
        </w:rPr>
        <w:t>копии договора найма жилого помещения</w:t>
      </w: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 частного жилищного фонда или поднайма жилого помещения государственного жилищного фонда, заверенной подписью руководителя и печатью учреждения образования.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b/>
          <w:color w:val="000000" w:themeColor="text1"/>
          <w:sz w:val="22"/>
          <w:lang w:eastAsia="ru-RU"/>
        </w:rPr>
        <w:t>Справка о месте жительства и составе семьи</w:t>
      </w: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 обучающегося из организации, осуществляющей эксплуатацию жилищного фонда, или из сельского Совета депутатов, а </w:t>
      </w:r>
      <w:proofErr w:type="gramStart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в</w:t>
      </w:r>
      <w:proofErr w:type="gramEnd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 </w:t>
      </w:r>
      <w:proofErr w:type="gramStart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случае</w:t>
      </w:r>
      <w:proofErr w:type="gramEnd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, если члены семьи не зарегистрированы по месту жительства обучающегося, — справка о месте их жительства и составе семьи из организации, осуществляющей эксплуатацию жилищного фонда, или из сельского Совета депутатов по месту регистрации членов семьи.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b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Документы, указанные в частях первой и второй настоящего пункта, </w:t>
      </w:r>
      <w:r w:rsidRPr="00A77395">
        <w:rPr>
          <w:rFonts w:ascii="Arial" w:eastAsia="Times New Roman" w:hAnsi="Arial" w:cs="PragmaticaC"/>
          <w:b/>
          <w:color w:val="000000" w:themeColor="text1"/>
          <w:sz w:val="22"/>
          <w:lang w:eastAsia="ru-RU"/>
        </w:rPr>
        <w:t>представляются в комиссию один раз в год при подаче заявления.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5. Возмещение расходов по найму жилья осуществляется с 1 сентября </w:t>
      </w:r>
      <w:r w:rsidRPr="00A77395">
        <w:rPr>
          <w:rFonts w:ascii="Arial" w:eastAsia="Times New Roman" w:hAnsi="Arial" w:cs="PragmaticaC"/>
          <w:b/>
          <w:color w:val="000000" w:themeColor="text1"/>
          <w:sz w:val="22"/>
          <w:lang w:eastAsia="ru-RU"/>
        </w:rPr>
        <w:t>по 30 июня</w:t>
      </w: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, но не ранее даты заключения договора, в сроки и </w:t>
      </w:r>
      <w:proofErr w:type="gramStart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порядке</w:t>
      </w:r>
      <w:proofErr w:type="gramEnd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, установленные в учреждении образования для выплаты стипендии.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6. В случае непредставления документов, указанных в частях первой и второй пункта 4 настоящего Положения, заявление не рассматривается.</w:t>
      </w:r>
    </w:p>
    <w:p w:rsidR="0063465A" w:rsidRPr="00A77395" w:rsidRDefault="0063465A" w:rsidP="0063465A">
      <w:pPr>
        <w:adjustRightInd w:val="0"/>
        <w:ind w:firstLine="567"/>
        <w:rPr>
          <w:rFonts w:eastAsia="Times New Roman"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7. При установлении факта необоснованно произведенного возмещения расходов по найму жилья в связи с </w:t>
      </w:r>
      <w:proofErr w:type="gramStart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>представлением</w:t>
      </w:r>
      <w:proofErr w:type="gramEnd"/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 обучающимся </w:t>
      </w:r>
      <w:r w:rsidRPr="00A77395">
        <w:rPr>
          <w:rFonts w:ascii="Arial" w:eastAsia="Times New Roman" w:hAnsi="Arial" w:cs="PragmaticaC"/>
          <w:b/>
          <w:i/>
          <w:color w:val="000000" w:themeColor="text1"/>
          <w:sz w:val="22"/>
          <w:lang w:eastAsia="ru-RU"/>
        </w:rPr>
        <w:t>недостоверных сведений</w:t>
      </w: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 излишне возмещенные расходы по найму жилья взыскиваются с обучающегося и зачисляются в доход бюджета, из которого осуществлялась выплата.</w:t>
      </w:r>
    </w:p>
    <w:p w:rsidR="0063465A" w:rsidRPr="00A77395" w:rsidRDefault="0063465A" w:rsidP="002B5E77">
      <w:pPr>
        <w:adjustRightInd w:val="0"/>
        <w:ind w:firstLine="567"/>
        <w:rPr>
          <w:rFonts w:eastAsia="Times New Roman"/>
          <w:b/>
          <w:color w:val="000000"/>
          <w:sz w:val="22"/>
          <w:lang w:eastAsia="ru-RU"/>
        </w:rPr>
      </w:pPr>
      <w:r w:rsidRPr="00A77395">
        <w:rPr>
          <w:rFonts w:ascii="Arial" w:eastAsia="Times New Roman" w:hAnsi="Arial" w:cs="PragmaticaC"/>
          <w:color w:val="000000" w:themeColor="text1"/>
          <w:sz w:val="22"/>
          <w:lang w:eastAsia="ru-RU"/>
        </w:rPr>
        <w:t xml:space="preserve">8. </w:t>
      </w:r>
      <w:r w:rsidRPr="00A77395">
        <w:rPr>
          <w:rFonts w:ascii="Arial" w:eastAsia="Times New Roman" w:hAnsi="Arial" w:cs="PragmaticaC"/>
          <w:b/>
          <w:color w:val="000000" w:themeColor="text1"/>
          <w:sz w:val="22"/>
          <w:lang w:eastAsia="ru-RU"/>
        </w:rPr>
        <w:t>Лицам, выселенным из общежитий за нарушение правил проживания, возмещение расходов по найму жилья не производится.</w:t>
      </w:r>
    </w:p>
    <w:sectPr w:rsidR="0063465A" w:rsidRPr="00A77395" w:rsidSect="00A7739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Blac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5A"/>
    <w:rsid w:val="000179EA"/>
    <w:rsid w:val="00240D77"/>
    <w:rsid w:val="002B5E77"/>
    <w:rsid w:val="004D40D5"/>
    <w:rsid w:val="00603B73"/>
    <w:rsid w:val="0063465A"/>
    <w:rsid w:val="007C3A74"/>
    <w:rsid w:val="00872658"/>
    <w:rsid w:val="00874042"/>
    <w:rsid w:val="00875098"/>
    <w:rsid w:val="00A77395"/>
    <w:rsid w:val="00B95E47"/>
    <w:rsid w:val="00E3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dcterms:created xsi:type="dcterms:W3CDTF">2017-12-01T16:33:00Z</dcterms:created>
  <dcterms:modified xsi:type="dcterms:W3CDTF">2017-12-01T16:33:00Z</dcterms:modified>
</cp:coreProperties>
</file>