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3" w:rsidRPr="00E87373" w:rsidRDefault="00E87373" w:rsidP="00E16139">
      <w:pPr>
        <w:spacing w:after="0" w:line="240" w:lineRule="auto"/>
        <w:ind w:left="3969"/>
        <w:jc w:val="center"/>
        <w:rPr>
          <w:rFonts w:ascii="Times New Roman" w:eastAsia="Times New Roman" w:hAnsi="Times New Roman" w:cs="Times New Roman"/>
          <w:b/>
          <w:sz w:val="28"/>
          <w:szCs w:val="28"/>
          <w:lang w:eastAsia="ru-RU"/>
        </w:rPr>
      </w:pPr>
    </w:p>
    <w:p w:rsidR="000D3E3D" w:rsidRDefault="000D3E3D" w:rsidP="00E16139">
      <w:pPr>
        <w:spacing w:before="100" w:beforeAutospacing="1" w:after="0" w:line="240" w:lineRule="auto"/>
        <w:jc w:val="center"/>
        <w:outlineLvl w:val="0"/>
        <w:rPr>
          <w:rFonts w:ascii="Times New Roman" w:eastAsia="Times New Roman" w:hAnsi="Times New Roman" w:cs="Times New Roman"/>
          <w:b/>
          <w:bCs/>
          <w:kern w:val="36"/>
          <w:sz w:val="48"/>
          <w:szCs w:val="48"/>
          <w:lang w:eastAsia="ru-RU"/>
        </w:rPr>
      </w:pPr>
    </w:p>
    <w:p w:rsidR="00EF6D14" w:rsidRDefault="00D16B2C" w:rsidP="00E16139">
      <w:pPr>
        <w:spacing w:before="100" w:beforeAutospacing="1" w:after="0" w:line="240" w:lineRule="auto"/>
        <w:jc w:val="center"/>
        <w:rPr>
          <w:rFonts w:ascii="Times New Roman" w:eastAsia="Times New Roman" w:hAnsi="Times New Roman" w:cs="Times New Roman"/>
          <w:b/>
          <w:bCs/>
          <w:color w:val="333333"/>
          <w:sz w:val="28"/>
          <w:szCs w:val="28"/>
          <w:lang w:eastAsia="ru-RU"/>
        </w:rPr>
      </w:pPr>
      <w:r w:rsidRPr="00D16B2C">
        <w:rPr>
          <w:rFonts w:ascii="Times New Roman" w:eastAsia="Times New Roman" w:hAnsi="Times New Roman" w:cs="Times New Roman"/>
          <w:b/>
          <w:bCs/>
          <w:color w:val="333333"/>
          <w:sz w:val="28"/>
          <w:szCs w:val="28"/>
          <w:lang w:eastAsia="ru-RU"/>
        </w:rPr>
        <w:t>ПОРЯДОК</w:t>
      </w:r>
    </w:p>
    <w:p w:rsidR="00EF6D14" w:rsidRPr="00D16B2C" w:rsidRDefault="00D16B2C" w:rsidP="00E16139">
      <w:pPr>
        <w:spacing w:before="100" w:beforeAutospacing="1" w:after="0" w:line="240" w:lineRule="auto"/>
        <w:jc w:val="center"/>
        <w:rPr>
          <w:rFonts w:ascii="Times New Roman" w:eastAsia="Times New Roman" w:hAnsi="Times New Roman" w:cs="Times New Roman"/>
          <w:sz w:val="28"/>
          <w:szCs w:val="28"/>
          <w:lang w:eastAsia="ru-RU"/>
        </w:rPr>
      </w:pPr>
      <w:r w:rsidRPr="00D16B2C">
        <w:rPr>
          <w:rFonts w:ascii="Times New Roman" w:eastAsia="Times New Roman" w:hAnsi="Times New Roman" w:cs="Times New Roman"/>
          <w:b/>
          <w:bCs/>
          <w:color w:val="333333"/>
          <w:sz w:val="28"/>
          <w:szCs w:val="28"/>
          <w:lang w:eastAsia="ru-RU"/>
        </w:rPr>
        <w:t>оказания ситуационной помощи инвалидам различных категорий</w:t>
      </w:r>
      <w:r w:rsidR="00EF6D14">
        <w:rPr>
          <w:rFonts w:ascii="Times New Roman" w:eastAsia="Times New Roman" w:hAnsi="Times New Roman" w:cs="Times New Roman"/>
          <w:b/>
          <w:bCs/>
          <w:color w:val="333333"/>
          <w:sz w:val="28"/>
          <w:szCs w:val="28"/>
          <w:lang w:eastAsia="ru-RU"/>
        </w:rPr>
        <w:t xml:space="preserve">            </w:t>
      </w:r>
      <w:r w:rsidR="00E84672">
        <w:rPr>
          <w:rFonts w:ascii="Times New Roman" w:eastAsia="Times New Roman" w:hAnsi="Times New Roman" w:cs="Times New Roman"/>
          <w:b/>
          <w:bCs/>
          <w:color w:val="333333"/>
          <w:sz w:val="28"/>
          <w:szCs w:val="28"/>
          <w:lang w:eastAsia="ru-RU"/>
        </w:rPr>
        <w:t xml:space="preserve">в Волковысском колледже </w:t>
      </w:r>
      <w:r w:rsidRPr="00D16B2C">
        <w:rPr>
          <w:rFonts w:ascii="Times New Roman" w:eastAsia="Times New Roman" w:hAnsi="Times New Roman" w:cs="Times New Roman"/>
          <w:b/>
          <w:bCs/>
          <w:color w:val="333333"/>
          <w:sz w:val="28"/>
          <w:szCs w:val="28"/>
          <w:lang w:eastAsia="ru-RU"/>
        </w:rPr>
        <w:t xml:space="preserve"> учреждения образования</w:t>
      </w:r>
      <w:r w:rsidR="00E84672">
        <w:rPr>
          <w:rFonts w:ascii="Times New Roman" w:eastAsia="Times New Roman" w:hAnsi="Times New Roman" w:cs="Times New Roman"/>
          <w:b/>
          <w:bCs/>
          <w:color w:val="333333"/>
          <w:sz w:val="28"/>
          <w:szCs w:val="28"/>
          <w:lang w:eastAsia="ru-RU"/>
        </w:rPr>
        <w:t xml:space="preserve"> </w:t>
      </w:r>
      <w:r w:rsidR="00EF6D14">
        <w:rPr>
          <w:rFonts w:ascii="Times New Roman" w:eastAsia="Times New Roman" w:hAnsi="Times New Roman" w:cs="Times New Roman"/>
          <w:b/>
          <w:bCs/>
          <w:color w:val="333333"/>
          <w:sz w:val="28"/>
          <w:szCs w:val="28"/>
          <w:lang w:eastAsia="ru-RU"/>
        </w:rPr>
        <w:t xml:space="preserve">                     </w:t>
      </w:r>
      <w:r w:rsidR="00E84672">
        <w:rPr>
          <w:rFonts w:ascii="Times New Roman" w:eastAsia="Times New Roman" w:hAnsi="Times New Roman" w:cs="Times New Roman"/>
          <w:b/>
          <w:bCs/>
          <w:color w:val="333333"/>
          <w:sz w:val="28"/>
          <w:szCs w:val="28"/>
          <w:lang w:eastAsia="ru-RU"/>
        </w:rPr>
        <w:t>«</w:t>
      </w:r>
      <w:r w:rsidR="00EF6D14">
        <w:rPr>
          <w:rFonts w:ascii="Times New Roman" w:eastAsia="Times New Roman" w:hAnsi="Times New Roman" w:cs="Times New Roman"/>
          <w:b/>
          <w:bCs/>
          <w:color w:val="333333"/>
          <w:sz w:val="28"/>
          <w:szCs w:val="28"/>
          <w:lang w:eastAsia="ru-RU"/>
        </w:rPr>
        <w:t>Гродненский государственный университет имени Янки Купалы»</w:t>
      </w:r>
    </w:p>
    <w:p w:rsidR="00D16B2C" w:rsidRPr="00D16B2C" w:rsidRDefault="00D16B2C" w:rsidP="00E16139">
      <w:pPr>
        <w:spacing w:before="100" w:beforeAutospacing="1" w:after="0" w:line="240" w:lineRule="auto"/>
        <w:ind w:left="720"/>
        <w:jc w:val="center"/>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Общие положения</w:t>
      </w:r>
    </w:p>
    <w:p w:rsidR="00DB03B4" w:rsidRDefault="00D16B2C" w:rsidP="00E16139">
      <w:pPr>
        <w:spacing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         Для обеспечения доступа инвалидам и лицам с ограниченными возможностями (далее – инвалиды)  к помещениям учреждения образования  наравне с другими лицами,  необходима разработка алгоритма оказания ситуационной помощи  (далее –  данной категории лиц, в зависимости от вида и степени выраженности имеющихся у них нарушенных функций организма).</w:t>
      </w:r>
      <w:r w:rsidR="00DB03B4">
        <w:rPr>
          <w:rFonts w:ascii="Times New Roman" w:eastAsia="Times New Roman" w:hAnsi="Times New Roman" w:cs="Times New Roman"/>
          <w:color w:val="333333"/>
          <w:sz w:val="24"/>
          <w:szCs w:val="24"/>
          <w:lang w:eastAsia="ru-RU"/>
        </w:rPr>
        <w:t xml:space="preserve">                                        </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         </w:t>
      </w:r>
      <w:proofErr w:type="gramStart"/>
      <w:r w:rsidRPr="00D16B2C">
        <w:rPr>
          <w:rFonts w:ascii="Times New Roman" w:eastAsia="Times New Roman" w:hAnsi="Times New Roman" w:cs="Times New Roman"/>
          <w:color w:val="333333"/>
          <w:sz w:val="24"/>
          <w:szCs w:val="24"/>
          <w:lang w:eastAsia="ru-RU"/>
        </w:rPr>
        <w:t xml:space="preserve">Оказание ситуационной помощи, наряду с обеспечением доступной среды, использованием </w:t>
      </w:r>
      <w:proofErr w:type="spellStart"/>
      <w:r w:rsidRPr="00D16B2C">
        <w:rPr>
          <w:rFonts w:ascii="Times New Roman" w:eastAsia="Times New Roman" w:hAnsi="Times New Roman" w:cs="Times New Roman"/>
          <w:color w:val="333333"/>
          <w:sz w:val="24"/>
          <w:szCs w:val="24"/>
          <w:lang w:eastAsia="ru-RU"/>
        </w:rPr>
        <w:t>ассистивных</w:t>
      </w:r>
      <w:proofErr w:type="spellEnd"/>
      <w:r w:rsidRPr="00D16B2C">
        <w:rPr>
          <w:rFonts w:ascii="Times New Roman" w:eastAsia="Times New Roman" w:hAnsi="Times New Roman" w:cs="Times New Roman"/>
          <w:color w:val="333333"/>
          <w:sz w:val="24"/>
          <w:szCs w:val="24"/>
          <w:lang w:eastAsia="ru-RU"/>
        </w:rPr>
        <w:t xml:space="preserve"> устройств и приспособлений, альтернативных форм предоставления услуг (дистанционно, на дому и т.п.), является одним из мероприятий по адаптации объектов и услуг, с учетом особых потребностей инвалидов, что в меньшей степени ведет к изоляции инвалидов, и  в большей степени обеспечивает равенство их прав и равное участие в различных сферах жизни</w:t>
      </w:r>
      <w:proofErr w:type="gramEnd"/>
      <w:r w:rsidRPr="00D16B2C">
        <w:rPr>
          <w:rFonts w:ascii="Times New Roman" w:eastAsia="Times New Roman" w:hAnsi="Times New Roman" w:cs="Times New Roman"/>
          <w:color w:val="333333"/>
          <w:sz w:val="24"/>
          <w:szCs w:val="24"/>
          <w:lang w:eastAsia="ru-RU"/>
        </w:rPr>
        <w:t xml:space="preserve"> общества.</w:t>
      </w:r>
    </w:p>
    <w:p w:rsidR="00D16B2C" w:rsidRPr="00D16B2C" w:rsidRDefault="00D16B2C" w:rsidP="00E16139">
      <w:pPr>
        <w:spacing w:before="100" w:beforeAutospacing="1" w:after="0" w:line="240" w:lineRule="auto"/>
        <w:ind w:left="360"/>
        <w:jc w:val="center"/>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Используемые понятия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и организационных решений;</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D16B2C">
        <w:rPr>
          <w:rFonts w:ascii="Times New Roman" w:eastAsia="Times New Roman" w:hAnsi="Times New Roman" w:cs="Times New Roman"/>
          <w:color w:val="333333"/>
          <w:sz w:val="24"/>
          <w:szCs w:val="24"/>
          <w:lang w:eastAsia="ru-RU"/>
        </w:rPr>
        <w:t>ассистивные</w:t>
      </w:r>
      <w:proofErr w:type="spellEnd"/>
      <w:r w:rsidRPr="00D16B2C">
        <w:rPr>
          <w:rFonts w:ascii="Times New Roman" w:eastAsia="Times New Roman" w:hAnsi="Times New Roman" w:cs="Times New Roman"/>
          <w:color w:val="333333"/>
          <w:sz w:val="24"/>
          <w:szCs w:val="24"/>
          <w:lang w:eastAsia="ru-RU"/>
        </w:rPr>
        <w:t xml:space="preserve"> устройства и приспособления – устройства, приспособления и программы, в том числе технические средства социальной реабилитации (кресла-коляски, трости, костыли, ходунки и т.д.), позволяющие инвалидам улучшить </w:t>
      </w:r>
      <w:proofErr w:type="gramStart"/>
      <w:r w:rsidRPr="00D16B2C">
        <w:rPr>
          <w:rFonts w:ascii="Times New Roman" w:eastAsia="Times New Roman" w:hAnsi="Times New Roman" w:cs="Times New Roman"/>
          <w:color w:val="333333"/>
          <w:sz w:val="24"/>
          <w:szCs w:val="24"/>
          <w:lang w:eastAsia="ru-RU"/>
        </w:rPr>
        <w:t>и(</w:t>
      </w:r>
      <w:proofErr w:type="gramEnd"/>
      <w:r w:rsidRPr="00D16B2C">
        <w:rPr>
          <w:rFonts w:ascii="Times New Roman" w:eastAsia="Times New Roman" w:hAnsi="Times New Roman" w:cs="Times New Roman"/>
          <w:color w:val="333333"/>
          <w:sz w:val="24"/>
          <w:szCs w:val="24"/>
          <w:lang w:eastAsia="ru-RU"/>
        </w:rPr>
        <w:t>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proofErr w:type="spellStart"/>
      <w:proofErr w:type="gramStart"/>
      <w:r w:rsidRPr="00D16B2C">
        <w:rPr>
          <w:rFonts w:ascii="Times New Roman" w:eastAsia="Times New Roman" w:hAnsi="Times New Roman" w:cs="Times New Roman"/>
          <w:color w:val="333333"/>
          <w:sz w:val="24"/>
          <w:szCs w:val="24"/>
          <w:lang w:eastAsia="ru-RU"/>
        </w:rPr>
        <w:t>безбарьерная</w:t>
      </w:r>
      <w:proofErr w:type="spellEnd"/>
      <w:r w:rsidRPr="00D16B2C">
        <w:rPr>
          <w:rFonts w:ascii="Times New Roman" w:eastAsia="Times New Roman" w:hAnsi="Times New Roman" w:cs="Times New Roman"/>
          <w:color w:val="333333"/>
          <w:sz w:val="24"/>
          <w:szCs w:val="24"/>
          <w:lang w:eastAsia="ru-RU"/>
        </w:rPr>
        <w:t xml:space="preserve"> среда жизнедеятельности (среда обитания </w:t>
      </w:r>
      <w:proofErr w:type="spellStart"/>
      <w:r w:rsidRPr="00D16B2C">
        <w:rPr>
          <w:rFonts w:ascii="Times New Roman" w:eastAsia="Times New Roman" w:hAnsi="Times New Roman" w:cs="Times New Roman"/>
          <w:color w:val="333333"/>
          <w:sz w:val="24"/>
          <w:szCs w:val="24"/>
          <w:lang w:eastAsia="ru-RU"/>
        </w:rPr>
        <w:t>безбарьерная</w:t>
      </w:r>
      <w:proofErr w:type="spellEnd"/>
      <w:r w:rsidRPr="00D16B2C">
        <w:rPr>
          <w:rFonts w:ascii="Times New Roman" w:eastAsia="Times New Roman" w:hAnsi="Times New Roman" w:cs="Times New Roman"/>
          <w:color w:val="333333"/>
          <w:sz w:val="24"/>
          <w:szCs w:val="24"/>
          <w:lang w:eastAsia="ru-RU"/>
        </w:rPr>
        <w:t>)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roofErr w:type="gramEnd"/>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доступность объектов и услуг – наличие необходимых условий для обеспечения инвалидам равного с другими гражданами доступа в общественные места, здания и сооружения с целью реализации их прав, получения необходимых услуг и осуществления повседневной жизнедеятельности;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lastRenderedPageBreak/>
        <w:t>жестовый язык – язык, на котором осуществляется коммуникация лиц с выраженным нарушением или утратой слуха и (или) речи посредством переводчика жестового языка или напрямую с лицами им владеющими;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без специальной лексики, иностранных заимствований и слов в переносном значении, а также специальных приемов (расположение текста на странице, размер и иные особенности шрифта и др.).</w:t>
      </w:r>
    </w:p>
    <w:p w:rsidR="00D16B2C" w:rsidRPr="00D16B2C" w:rsidRDefault="00D16B2C" w:rsidP="00E16139">
      <w:pPr>
        <w:spacing w:before="100" w:beforeAutospacing="1" w:after="0" w:line="240" w:lineRule="auto"/>
        <w:jc w:val="center"/>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Основные требования к оказанию помощи и порядок оказания ситуационной помощи инвалидам различных категорий.</w:t>
      </w:r>
    </w:p>
    <w:p w:rsidR="00D16B2C" w:rsidRPr="00D16B2C" w:rsidRDefault="00D16B2C" w:rsidP="00E16139">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В целях обеспечения условий для беспрепятственного доступа в здание и помещения учреждения образования инвалидов, на входе в учреждение должны быть размещены информационные знаки с телефоном или кнопка для вызова дежурного специалиста.</w:t>
      </w:r>
    </w:p>
    <w:p w:rsidR="00D16B2C" w:rsidRPr="00D16B2C" w:rsidRDefault="00D16B2C" w:rsidP="00E16139">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Приказом руководителя назначаются работники учреждения, ответственные за оказание ситуационной помощи инвалидам.</w:t>
      </w:r>
    </w:p>
    <w:p w:rsidR="00D16B2C" w:rsidRPr="00D16B2C" w:rsidRDefault="00D16B2C" w:rsidP="00E16139">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На официальном сайте учреждения размещается информация о необходимости предварительного сообщения о посещении объекта инвалидом, сопровождающем его лице, характере и объеме требуемой ситуационной помощи.</w:t>
      </w:r>
    </w:p>
    <w:p w:rsidR="00D16B2C" w:rsidRPr="00D16B2C" w:rsidRDefault="00D16B2C" w:rsidP="00E16139">
      <w:pPr>
        <w:numPr>
          <w:ilvl w:val="0"/>
          <w:numId w:val="3"/>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нахождении инвалида в помещениях учреждения ему оказывается ситуационная помощь: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1) при входе и выходе из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2) при перемещении внутри здания, при подъеме и спуске с лестницы;</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3) в гардеробе - помочь раздеться и одеться.</w:t>
      </w:r>
    </w:p>
    <w:p w:rsidR="00D16B2C" w:rsidRPr="00D16B2C" w:rsidRDefault="00D16B2C" w:rsidP="00E16139">
      <w:pPr>
        <w:numPr>
          <w:ilvl w:val="0"/>
          <w:numId w:val="4"/>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Действия сотрудника, обеспечивающего пропускной режим в учреждении, при оказании ситуационной помощи инвалиду: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1) видит посетителя с ограничением передвижения (на коляске, костылях), с белой тростью, открывает входные двери в учреждение;</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2) оказывает помощь при входе в здание учреждения;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lastRenderedPageBreak/>
        <w:t> 3) уточняет, в какой помощи нуждается инвалид, цель посещения учреждения;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4) сообщает ответственному специалисту (дежурному администратору) о посещении учреждения инвалидом с ограничением передвижения, нарушением зрения, слуха. До прибытия ответственного специалиста сотрудник, обеспечивающий пропускной режим, направляет инвалида или маломобильного гражданина к месту ожидания и обеспечивает его сопровождение до места ожидания следующими методами: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а) инвалиду с нарушением слуха ладонью указывается на стул в зоне ожидания (приглашающий жест) и предлагается на него сесть;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б) инвалиду с нарушением зрения сначала дается возможность сориентироваться в пространстве. Необходимо прикоснуться к его плечу или руке, предложить пройти к месту ожидания, сопровождая движение или поддержкой инвалида за локоть/руку, или направлять его словами (немного левее, правее);</w:t>
      </w:r>
    </w:p>
    <w:p w:rsidR="00823EB5" w:rsidRDefault="00D16B2C" w:rsidP="00E16139">
      <w:p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5) оказывает помощь при выходе из здания учреждения.</w:t>
      </w:r>
    </w:p>
    <w:p w:rsidR="00823EB5" w:rsidRPr="0012091C" w:rsidRDefault="00D16B2C" w:rsidP="00E16139">
      <w:pPr>
        <w:spacing w:before="100" w:beforeAutospacing="1" w:after="0" w:line="240" w:lineRule="auto"/>
        <w:jc w:val="both"/>
        <w:rPr>
          <w:rFonts w:ascii="Times New Roman" w:eastAsia="Times New Roman" w:hAnsi="Times New Roman" w:cs="Times New Roman"/>
          <w:b/>
          <w:color w:val="333333"/>
          <w:sz w:val="24"/>
          <w:szCs w:val="24"/>
          <w:lang w:eastAsia="ru-RU"/>
        </w:rPr>
      </w:pPr>
      <w:r w:rsidRPr="0012091C">
        <w:rPr>
          <w:rFonts w:ascii="Times New Roman" w:eastAsia="Times New Roman" w:hAnsi="Times New Roman" w:cs="Times New Roman"/>
          <w:b/>
          <w:color w:val="333333"/>
          <w:sz w:val="24"/>
          <w:szCs w:val="24"/>
          <w:lang w:eastAsia="ru-RU"/>
        </w:rPr>
        <w:t>Действия ответственного специалиста (администратора) при оказании ситуационной помощи инвалиду: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1) при встрече с инвалидом ответственный специалист должен сообщить свою фамилию, имя, отчество, занимаемую должность и выяснить, по какому вопросу обратился гражданин. В зависимости от физических особенностей человека, личный прием осуществляется в кабинете первого этажа (при сложностях с передвижением), или в кабинете руководителя учреждения;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2) в случае препровождения инвалида или маломобильного гражданина в личный кабинет, ответственный специалист должен соблюдать следующие нормы:</w:t>
      </w:r>
    </w:p>
    <w:p w:rsidR="00D16B2C" w:rsidRPr="00D16B2C" w:rsidRDefault="00D16B2C" w:rsidP="00E16139">
      <w:pPr>
        <w:spacing w:before="100" w:beforeAutospacing="1" w:after="0" w:line="240" w:lineRule="auto"/>
        <w:jc w:val="center"/>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Общие этические нормы и правила при общении с людьми с инвалидностью.</w:t>
      </w:r>
    </w:p>
    <w:p w:rsidR="00D16B2C" w:rsidRPr="00DD2874" w:rsidRDefault="00D16B2C" w:rsidP="00E16139">
      <w:pPr>
        <w:pStyle w:val="a3"/>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2874">
        <w:rPr>
          <w:rFonts w:ascii="Times New Roman" w:eastAsia="Times New Roman" w:hAnsi="Times New Roman" w:cs="Times New Roman"/>
          <w:color w:val="333333"/>
          <w:sz w:val="24"/>
          <w:szCs w:val="24"/>
          <w:lang w:eastAsia="ru-RU"/>
        </w:rPr>
        <w:t>Оказание  помощи должно проводиться только с согласия инвалида, после уточнения характера и объема необходимой помощи, порядка её оказания непосредственно с инвалидом  при посещении учреждения.</w:t>
      </w:r>
    </w:p>
    <w:p w:rsidR="00D16B2C" w:rsidRPr="00DD2874" w:rsidRDefault="00D16B2C" w:rsidP="00E16139">
      <w:pPr>
        <w:pStyle w:val="a3"/>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2874">
        <w:rPr>
          <w:rFonts w:ascii="Times New Roman" w:eastAsia="Times New Roman" w:hAnsi="Times New Roman" w:cs="Times New Roman"/>
          <w:color w:val="333333"/>
          <w:sz w:val="24"/>
          <w:szCs w:val="24"/>
          <w:lang w:eastAsia="ru-RU"/>
        </w:rPr>
        <w:t>Осуществление тактильного контакта или иного вмешательства в личное пространство только после согласия инвалида. Обеспечение речевого сопровождения выполняемых действий.</w:t>
      </w:r>
    </w:p>
    <w:p w:rsidR="00D16B2C" w:rsidRPr="00DD2874" w:rsidRDefault="00D16B2C" w:rsidP="00E16139">
      <w:pPr>
        <w:pStyle w:val="a3"/>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2874">
        <w:rPr>
          <w:rFonts w:ascii="Times New Roman" w:eastAsia="Times New Roman" w:hAnsi="Times New Roman" w:cs="Times New Roman"/>
          <w:color w:val="333333"/>
          <w:sz w:val="24"/>
          <w:szCs w:val="24"/>
          <w:lang w:eastAsia="ru-RU"/>
        </w:rPr>
        <w:t>Оказание помощи не должно причинить вред, не должно навязываться.  При оказании помощи    необходимо соблюдать нравственно-правовые принципы общения и взаимодействия.</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взаимодействии с инвалидами 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При разговоре с инвалидом обращаться непосредственно к нему, а не к сопровождающему или переводчику жестового языка, </w:t>
      </w:r>
      <w:proofErr w:type="gramStart"/>
      <w:r w:rsidRPr="00D16B2C">
        <w:rPr>
          <w:rFonts w:ascii="Times New Roman" w:eastAsia="Times New Roman" w:hAnsi="Times New Roman" w:cs="Times New Roman"/>
          <w:color w:val="333333"/>
          <w:sz w:val="24"/>
          <w:szCs w:val="24"/>
          <w:lang w:eastAsia="ru-RU"/>
        </w:rPr>
        <w:t>которые</w:t>
      </w:r>
      <w:proofErr w:type="gramEnd"/>
      <w:r w:rsidRPr="00D16B2C">
        <w:rPr>
          <w:rFonts w:ascii="Times New Roman" w:eastAsia="Times New Roman" w:hAnsi="Times New Roman" w:cs="Times New Roman"/>
          <w:color w:val="333333"/>
          <w:sz w:val="24"/>
          <w:szCs w:val="24"/>
          <w:lang w:eastAsia="ru-RU"/>
        </w:rPr>
        <w:t xml:space="preserve"> присутствуют при разговоре.</w:t>
      </w:r>
    </w:p>
    <w:p w:rsidR="00D16B2C" w:rsidRPr="00DD2874" w:rsidRDefault="00D16B2C" w:rsidP="00E16139">
      <w:pPr>
        <w:pStyle w:val="a3"/>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2874">
        <w:rPr>
          <w:rFonts w:ascii="Times New Roman" w:eastAsia="Times New Roman" w:hAnsi="Times New Roman" w:cs="Times New Roman"/>
          <w:color w:val="333333"/>
          <w:sz w:val="24"/>
          <w:szCs w:val="24"/>
          <w:lang w:eastAsia="ru-RU"/>
        </w:rPr>
        <w:t xml:space="preserve">При знакомстве с человеком с инвалидностью и лицами с ограниченными возможностями, вполне естественно пожать ему руку: даже те, кому трудно </w:t>
      </w:r>
      <w:r w:rsidRPr="00DD2874">
        <w:rPr>
          <w:rFonts w:ascii="Times New Roman" w:eastAsia="Times New Roman" w:hAnsi="Times New Roman" w:cs="Times New Roman"/>
          <w:color w:val="333333"/>
          <w:sz w:val="24"/>
          <w:szCs w:val="24"/>
          <w:lang w:eastAsia="ru-RU"/>
        </w:rPr>
        <w:lastRenderedPageBreak/>
        <w:t>двигать рукой или кто пользуется протезом, вполне могут пожать руку – правую или левую, что вполне допустимо.</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встрече с человеком с нарушениями зрения обязательно представляются все присутствующие. Если общая беседа в группе, не забывать пояснять, к кому в данный момент обращаются.</w:t>
      </w:r>
    </w:p>
    <w:p w:rsidR="00D16B2C" w:rsidRPr="00DD2874" w:rsidRDefault="00D16B2C" w:rsidP="00E16139">
      <w:pPr>
        <w:pStyle w:val="a3"/>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D2874">
        <w:rPr>
          <w:rFonts w:ascii="Times New Roman" w:eastAsia="Times New Roman" w:hAnsi="Times New Roman" w:cs="Times New Roman"/>
          <w:color w:val="333333"/>
          <w:sz w:val="24"/>
          <w:szCs w:val="24"/>
          <w:lang w:eastAsia="ru-RU"/>
        </w:rPr>
        <w:t>В случае предложения помощи необходимо ожидать пока ее примут, а затем поинтересоваться, что и как делать.</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16B2C">
        <w:rPr>
          <w:rFonts w:ascii="Times New Roman" w:eastAsia="Times New Roman" w:hAnsi="Times New Roman" w:cs="Times New Roman"/>
          <w:color w:val="333333"/>
          <w:sz w:val="24"/>
          <w:szCs w:val="24"/>
          <w:lang w:eastAsia="ru-RU"/>
        </w:rPr>
        <w:t>К ребенку допустимо обращаться по имени, к взрослому – по имени и отчеству; говорить с человеком с инвалидностью нужно обычным голосом и языком (только в случае общения со слабослышащим, можно увеличить громкость, а с инвалидом с нарушениями умственного развития – перейти на общение на ясном языке).</w:t>
      </w:r>
      <w:proofErr w:type="gramEnd"/>
      <w:r w:rsidRPr="00D16B2C">
        <w:rPr>
          <w:rFonts w:ascii="Times New Roman" w:eastAsia="Times New Roman" w:hAnsi="Times New Roman" w:cs="Times New Roman"/>
          <w:color w:val="333333"/>
          <w:sz w:val="24"/>
          <w:szCs w:val="24"/>
          <w:lang w:eastAsia="ru-RU"/>
        </w:rPr>
        <w:t xml:space="preserve"> Обращаться к ним по имени и </w:t>
      </w:r>
      <w:proofErr w:type="gramStart"/>
      <w:r w:rsidRPr="00D16B2C">
        <w:rPr>
          <w:rFonts w:ascii="Times New Roman" w:eastAsia="Times New Roman" w:hAnsi="Times New Roman" w:cs="Times New Roman"/>
          <w:color w:val="333333"/>
          <w:sz w:val="24"/>
          <w:szCs w:val="24"/>
          <w:lang w:eastAsia="ru-RU"/>
        </w:rPr>
        <w:t>на</w:t>
      </w:r>
      <w:proofErr w:type="gramEnd"/>
      <w:r w:rsidRPr="00D16B2C">
        <w:rPr>
          <w:rFonts w:ascii="Times New Roman" w:eastAsia="Times New Roman" w:hAnsi="Times New Roman" w:cs="Times New Roman"/>
          <w:color w:val="333333"/>
          <w:sz w:val="24"/>
          <w:szCs w:val="24"/>
          <w:lang w:eastAsia="ru-RU"/>
        </w:rPr>
        <w:t xml:space="preserve"> </w:t>
      </w:r>
      <w:proofErr w:type="gramStart"/>
      <w:r w:rsidRPr="00D16B2C">
        <w:rPr>
          <w:rFonts w:ascii="Times New Roman" w:eastAsia="Times New Roman" w:hAnsi="Times New Roman" w:cs="Times New Roman"/>
          <w:color w:val="333333"/>
          <w:sz w:val="24"/>
          <w:szCs w:val="24"/>
          <w:lang w:eastAsia="ru-RU"/>
        </w:rPr>
        <w:t>ты</w:t>
      </w:r>
      <w:proofErr w:type="gramEnd"/>
      <w:r w:rsidRPr="00D16B2C">
        <w:rPr>
          <w:rFonts w:ascii="Times New Roman" w:eastAsia="Times New Roman" w:hAnsi="Times New Roman" w:cs="Times New Roman"/>
          <w:color w:val="333333"/>
          <w:sz w:val="24"/>
          <w:szCs w:val="24"/>
          <w:lang w:eastAsia="ru-RU"/>
        </w:rPr>
        <w:t>, только в случае знакомства.</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разговоре с человеком, испытывающим трудности в общении, слушать его внимательно. Необходимо быть терпеливым, не поправлять, не перебивать его и не договаривать за него.</w:t>
      </w:r>
    </w:p>
    <w:p w:rsidR="00D16B2C" w:rsidRPr="00D16B2C" w:rsidRDefault="00D16B2C" w:rsidP="00E16139">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D16B2C" w:rsidRPr="00D16B2C" w:rsidRDefault="00D16B2C" w:rsidP="00E16139">
      <w:pPr>
        <w:spacing w:before="100" w:beforeAutospacing="1" w:after="0" w:line="240" w:lineRule="auto"/>
        <w:ind w:left="720"/>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Особые потребности при посещении учреждения лиц с инвалидностью, в зависимости  от нарушенных функций организма.</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С учетом имеющихся нарушений функций организма, лиц с инвалидностью можно объединить в пять групп:</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-лица с двигательными нарушениями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-лица с нарушением зрения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-лица с нарушением слуха</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-лица с нарушением речи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-лица с когнитивными (интеллектуальными, умственными) нарушениями.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16B2C">
        <w:rPr>
          <w:rFonts w:ascii="Times New Roman" w:eastAsia="Times New Roman" w:hAnsi="Times New Roman" w:cs="Times New Roman"/>
          <w:b/>
          <w:bCs/>
          <w:color w:val="333333"/>
          <w:sz w:val="24"/>
          <w:szCs w:val="24"/>
          <w:lang w:eastAsia="ru-RU"/>
        </w:rPr>
        <w:t>Лица с двигательными нарушениями</w:t>
      </w:r>
      <w:r w:rsidRPr="00D16B2C">
        <w:rPr>
          <w:rFonts w:ascii="Times New Roman" w:eastAsia="Times New Roman" w:hAnsi="Times New Roman" w:cs="Times New Roman"/>
          <w:color w:val="333333"/>
          <w:sz w:val="24"/>
          <w:szCs w:val="24"/>
          <w:lang w:eastAsia="ru-RU"/>
        </w:rPr>
        <w:t>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Pr="00D16B2C">
        <w:rPr>
          <w:rFonts w:ascii="Times New Roman" w:eastAsia="Times New Roman" w:hAnsi="Times New Roman" w:cs="Times New Roman"/>
          <w:color w:val="333333"/>
          <w:sz w:val="24"/>
          <w:szCs w:val="24"/>
          <w:lang w:eastAsia="ru-RU"/>
        </w:rPr>
        <w:t>ролятор</w:t>
      </w:r>
      <w:proofErr w:type="spellEnd"/>
      <w:r w:rsidRPr="00D16B2C">
        <w:rPr>
          <w:rFonts w:ascii="Times New Roman" w:eastAsia="Times New Roman" w:hAnsi="Times New Roman" w:cs="Times New Roman"/>
          <w:color w:val="333333"/>
          <w:sz w:val="24"/>
          <w:szCs w:val="24"/>
          <w:lang w:eastAsia="ru-RU"/>
        </w:rPr>
        <w:t xml:space="preserve">), использующие костыли и трости различной сложности, а также без использования </w:t>
      </w:r>
      <w:proofErr w:type="spellStart"/>
      <w:r w:rsidRPr="00D16B2C">
        <w:rPr>
          <w:rFonts w:ascii="Times New Roman" w:eastAsia="Times New Roman" w:hAnsi="Times New Roman" w:cs="Times New Roman"/>
          <w:color w:val="333333"/>
          <w:sz w:val="24"/>
          <w:szCs w:val="24"/>
          <w:lang w:eastAsia="ru-RU"/>
        </w:rPr>
        <w:t>ассистивных</w:t>
      </w:r>
      <w:proofErr w:type="spellEnd"/>
      <w:r w:rsidRPr="00D16B2C">
        <w:rPr>
          <w:rFonts w:ascii="Times New Roman" w:eastAsia="Times New Roman" w:hAnsi="Times New Roman" w:cs="Times New Roman"/>
          <w:color w:val="333333"/>
          <w:sz w:val="24"/>
          <w:szCs w:val="24"/>
          <w:lang w:eastAsia="ru-RU"/>
        </w:rPr>
        <w:t xml:space="preserve"> устройств и приспособлений.</w:t>
      </w:r>
      <w:proofErr w:type="gramEnd"/>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Основные потребности лиц с двигательными нарушениями: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входе в здание и выходе из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передвижении по зданию</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самообслуживании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lastRenderedPageBreak/>
        <w:t>При общении с людьми, испытывающими трудности при передвижении необходимо помнить: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Если получено разрешение </w:t>
      </w:r>
      <w:proofErr w:type="gramStart"/>
      <w:r w:rsidRPr="00D16B2C">
        <w:rPr>
          <w:rFonts w:ascii="Times New Roman" w:eastAsia="Times New Roman" w:hAnsi="Times New Roman" w:cs="Times New Roman"/>
          <w:color w:val="333333"/>
          <w:sz w:val="24"/>
          <w:szCs w:val="24"/>
          <w:lang w:eastAsia="ru-RU"/>
        </w:rPr>
        <w:t>передвигать</w:t>
      </w:r>
      <w:proofErr w:type="gramEnd"/>
      <w:r w:rsidRPr="00D16B2C">
        <w:rPr>
          <w:rFonts w:ascii="Times New Roman" w:eastAsia="Times New Roman" w:hAnsi="Times New Roman" w:cs="Times New Roman"/>
          <w:color w:val="333333"/>
          <w:sz w:val="24"/>
          <w:szCs w:val="24"/>
          <w:lang w:eastAsia="ru-RU"/>
        </w:rPr>
        <w:t xml:space="preserve">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Необходимо всегда убеждаться в доступности мест, куда запланировано посещение, узнавать, какие могут возникнуть проблемы или барьеры и как их можно устранить.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w:t>
      </w:r>
      <w:proofErr w:type="gramStart"/>
      <w:r w:rsidRPr="00D16B2C">
        <w:rPr>
          <w:rFonts w:ascii="Times New Roman" w:eastAsia="Times New Roman" w:hAnsi="Times New Roman" w:cs="Times New Roman"/>
          <w:color w:val="333333"/>
          <w:sz w:val="24"/>
          <w:szCs w:val="24"/>
          <w:lang w:eastAsia="ru-RU"/>
        </w:rPr>
        <w:t>При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w:t>
      </w:r>
      <w:proofErr w:type="gramEnd"/>
      <w:r w:rsidRPr="00D16B2C">
        <w:rPr>
          <w:rFonts w:ascii="Times New Roman" w:eastAsia="Times New Roman" w:hAnsi="Times New Roman" w:cs="Times New Roman"/>
          <w:color w:val="333333"/>
          <w:sz w:val="24"/>
          <w:szCs w:val="24"/>
          <w:lang w:eastAsia="ru-RU"/>
        </w:rPr>
        <w:t xml:space="preserve"> Важно при взаимодействии с человеком с инвалидностью в таких случаях, не смущаясь, воспринимать эти действия как естественные.</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 xml:space="preserve">Лица с нарушением зрения наряду с лицами с нарушениями </w:t>
      </w:r>
      <w:proofErr w:type="spellStart"/>
      <w:r w:rsidRPr="00D16B2C">
        <w:rPr>
          <w:rFonts w:ascii="Times New Roman" w:eastAsia="Times New Roman" w:hAnsi="Times New Roman" w:cs="Times New Roman"/>
          <w:b/>
          <w:bCs/>
          <w:color w:val="333333"/>
          <w:sz w:val="24"/>
          <w:szCs w:val="24"/>
          <w:lang w:eastAsia="ru-RU"/>
        </w:rPr>
        <w:t>слуха</w:t>
      </w:r>
      <w:r w:rsidRPr="00D16B2C">
        <w:rPr>
          <w:rFonts w:ascii="Times New Roman" w:eastAsia="Times New Roman" w:hAnsi="Times New Roman" w:cs="Times New Roman"/>
          <w:color w:val="333333"/>
          <w:sz w:val="24"/>
          <w:szCs w:val="24"/>
          <w:lang w:eastAsia="ru-RU"/>
        </w:rPr>
        <w:t>относятся</w:t>
      </w:r>
      <w:proofErr w:type="spellEnd"/>
      <w:r w:rsidRPr="00D16B2C">
        <w:rPr>
          <w:rFonts w:ascii="Times New Roman" w:eastAsia="Times New Roman" w:hAnsi="Times New Roman" w:cs="Times New Roman"/>
          <w:color w:val="333333"/>
          <w:sz w:val="24"/>
          <w:szCs w:val="24"/>
          <w:lang w:eastAsia="ru-RU"/>
        </w:rPr>
        <w:t xml:space="preserve"> к лицам с сенсорными нарушениями. </w:t>
      </w:r>
      <w:proofErr w:type="gramStart"/>
      <w:r w:rsidRPr="00D16B2C">
        <w:rPr>
          <w:rFonts w:ascii="Times New Roman" w:eastAsia="Times New Roman" w:hAnsi="Times New Roman" w:cs="Times New Roman"/>
          <w:color w:val="333333"/>
          <w:sz w:val="24"/>
          <w:szCs w:val="24"/>
          <w:lang w:eastAsia="ru-RU"/>
        </w:rPr>
        <w:t>К этой категории граждан относятся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w:t>
      </w:r>
      <w:proofErr w:type="gramEnd"/>
      <w:r w:rsidRPr="00D16B2C">
        <w:rPr>
          <w:rFonts w:ascii="Times New Roman" w:eastAsia="Times New Roman" w:hAnsi="Times New Roman" w:cs="Times New Roman"/>
          <w:color w:val="333333"/>
          <w:sz w:val="24"/>
          <w:szCs w:val="24"/>
          <w:lang w:eastAsia="ru-RU"/>
        </w:rPr>
        <w:t xml:space="preserve"> различные сочетания сенсорных нарушений и речевых нарушений;</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Основные потребности лиц с нарушением зрения:</w:t>
      </w:r>
    </w:p>
    <w:p w:rsidR="00D16B2C" w:rsidRPr="00D16B2C" w:rsidRDefault="00D16B2C" w:rsidP="00E16139">
      <w:pPr>
        <w:numPr>
          <w:ilvl w:val="0"/>
          <w:numId w:val="8"/>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lastRenderedPageBreak/>
        <w:t>помощь при входе в здание и выходе из здания;</w:t>
      </w:r>
    </w:p>
    <w:p w:rsidR="00D16B2C" w:rsidRPr="00D16B2C" w:rsidRDefault="00D16B2C" w:rsidP="00E16139">
      <w:pPr>
        <w:numPr>
          <w:ilvl w:val="0"/>
          <w:numId w:val="8"/>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помощь при ориентации внутри здания;</w:t>
      </w:r>
    </w:p>
    <w:p w:rsidR="00D16B2C" w:rsidRPr="00D16B2C" w:rsidRDefault="00D16B2C" w:rsidP="00E16139">
      <w:pPr>
        <w:numPr>
          <w:ilvl w:val="0"/>
          <w:numId w:val="8"/>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помощь при составлении письменных обращений (документов);</w:t>
      </w:r>
    </w:p>
    <w:p w:rsidR="00D16B2C" w:rsidRPr="00D16B2C" w:rsidRDefault="00D16B2C" w:rsidP="00E16139">
      <w:pPr>
        <w:numPr>
          <w:ilvl w:val="0"/>
          <w:numId w:val="8"/>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помощь при самообслуживании.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При общении с людьми с нарушениями зрения следует помнить: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от невидящего человека, нужно предупредить его об этом.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16B2C">
        <w:rPr>
          <w:rFonts w:ascii="Times New Roman" w:eastAsia="Times New Roman" w:hAnsi="Times New Roman" w:cs="Times New Roman"/>
          <w:color w:val="333333"/>
          <w:sz w:val="24"/>
          <w:szCs w:val="24"/>
          <w:lang w:eastAsia="ru-RU"/>
        </w:rPr>
        <w:t>Если незрячий человек выразил готовность принять помощь 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proofErr w:type="gramEnd"/>
      <w:r w:rsidRPr="00D16B2C">
        <w:rPr>
          <w:rFonts w:ascii="Times New Roman" w:eastAsia="Times New Roman" w:hAnsi="Times New Roman" w:cs="Times New Roman"/>
          <w:color w:val="333333"/>
          <w:sz w:val="24"/>
          <w:szCs w:val="24"/>
          <w:lang w:eastAsia="ru-RU"/>
        </w:rPr>
        <w:t xml:space="preserve"> 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Предлагая помощь, встать с противоположной стороны от руки с тростью и дать возможность незрячему человеку взять вас под руку.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Предлагая незрячему человеку сесть, не нужно усаживать его, 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Осуществляя помощь, следует направлять человека, не стискивая его руку, идти в обычном темпе, не хватать человека с нарушением зрения и не «тащить» его за собой.</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Следует описать кратко, где вы находитесь. Предупреждать о препятствиях: ступенях, лужах, ямах, низких притолоках, трубах и т.п.</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Не оставлять человека с нарушением зрения в открытом пространстве, не предупредив. При уходе необходимо привести его к ориентиру (например, к стойке регистрации), где он будет чувствовать себя более защищённо и уверенно.</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Не следует перемещать мебель, документы и другие объекты, не предупредив об этом, не оставлять двери полуоткрытыми.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lastRenderedPageBreak/>
        <w:t>При необходимости прочесть что-либо незрячему человеку, говорить необходимо нормальным голосом и не пропускать информацию.</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Если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Всегда необходимо обращаться непосредственно к незрячему человеку, а не к его зрячему компаньону.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Когда происходит общение с группой незрячих людей, не следует забывать каждый раз называть того, к кому обращаетесь, либо притрагиваться к ним.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Избегайте расплывчатых определений и инструкций, которые обычно сопровождаются жестами.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перемещении нужно предупредить собеседника.</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общении вполне нормально употреблять слово «смотреть». Для незрячего человека это означает «видеть руками», осязать.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При спуске или подъеме по ступенькам необходимо перемещать </w:t>
      </w:r>
      <w:proofErr w:type="gramStart"/>
      <w:r w:rsidRPr="00D16B2C">
        <w:rPr>
          <w:rFonts w:ascii="Times New Roman" w:eastAsia="Times New Roman" w:hAnsi="Times New Roman" w:cs="Times New Roman"/>
          <w:color w:val="333333"/>
          <w:sz w:val="24"/>
          <w:szCs w:val="24"/>
          <w:lang w:eastAsia="ru-RU"/>
        </w:rPr>
        <w:t>незрячего</w:t>
      </w:r>
      <w:proofErr w:type="gramEnd"/>
      <w:r w:rsidRPr="00D16B2C">
        <w:rPr>
          <w:rFonts w:ascii="Times New Roman" w:eastAsia="Times New Roman" w:hAnsi="Times New Roman" w:cs="Times New Roman"/>
          <w:color w:val="333333"/>
          <w:sz w:val="24"/>
          <w:szCs w:val="24"/>
          <w:lang w:eastAsia="ru-RU"/>
        </w:rPr>
        <w:t xml:space="preserve"> перпендикулярно к ним, передвигаясь, не делать рывков, резких движений.</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Основные потребности лиц с нарушением слуха:</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входе в здание и выходе из здания (при необходимости);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ориентации внутри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составлении письменных обращений (документов).</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Для лиц с нарушением слуха ситуационная помощь заключается в помощи </w:t>
      </w:r>
      <w:proofErr w:type="spellStart"/>
      <w:r w:rsidRPr="00D16B2C">
        <w:rPr>
          <w:rFonts w:ascii="Times New Roman" w:eastAsia="Times New Roman" w:hAnsi="Times New Roman" w:cs="Times New Roman"/>
          <w:color w:val="333333"/>
          <w:sz w:val="24"/>
          <w:szCs w:val="24"/>
          <w:lang w:eastAsia="ru-RU"/>
        </w:rPr>
        <w:t>сурдопереводчика</w:t>
      </w:r>
      <w:proofErr w:type="spellEnd"/>
      <w:r w:rsidRPr="00D16B2C">
        <w:rPr>
          <w:rFonts w:ascii="Times New Roman" w:eastAsia="Times New Roman" w:hAnsi="Times New Roman" w:cs="Times New Roman"/>
          <w:color w:val="333333"/>
          <w:sz w:val="24"/>
          <w:szCs w:val="24"/>
          <w:lang w:eastAsia="ru-RU"/>
        </w:rPr>
        <w:t> или специалиста, обученного основам жестовой речи, при общении и сопровождении гражданина по территории и зданию учреждения.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Во время пребывания гражданина в учреждении </w:t>
      </w:r>
      <w:proofErr w:type="spellStart"/>
      <w:r w:rsidRPr="00D16B2C">
        <w:rPr>
          <w:rFonts w:ascii="Times New Roman" w:eastAsia="Times New Roman" w:hAnsi="Times New Roman" w:cs="Times New Roman"/>
          <w:color w:val="333333"/>
          <w:sz w:val="24"/>
          <w:szCs w:val="24"/>
          <w:lang w:eastAsia="ru-RU"/>
        </w:rPr>
        <w:t>сурдопереводчик</w:t>
      </w:r>
      <w:proofErr w:type="spellEnd"/>
      <w:r w:rsidRPr="00D16B2C">
        <w:rPr>
          <w:rFonts w:ascii="Times New Roman" w:eastAsia="Times New Roman" w:hAnsi="Times New Roman" w:cs="Times New Roman"/>
          <w:color w:val="333333"/>
          <w:sz w:val="24"/>
          <w:szCs w:val="24"/>
          <w:lang w:eastAsia="ru-RU"/>
        </w:rPr>
        <w:t xml:space="preserve"> знакомит с письменной информацией, расположенной в здании, оказывая услуги по </w:t>
      </w:r>
      <w:proofErr w:type="spellStart"/>
      <w:r w:rsidRPr="00D16B2C">
        <w:rPr>
          <w:rFonts w:ascii="Times New Roman" w:eastAsia="Times New Roman" w:hAnsi="Times New Roman" w:cs="Times New Roman"/>
          <w:color w:val="333333"/>
          <w:sz w:val="24"/>
          <w:szCs w:val="24"/>
          <w:lang w:eastAsia="ru-RU"/>
        </w:rPr>
        <w:t>сурдопереводу</w:t>
      </w:r>
      <w:proofErr w:type="spellEnd"/>
      <w:r w:rsidRPr="00D16B2C">
        <w:rPr>
          <w:rFonts w:ascii="Times New Roman" w:eastAsia="Times New Roman" w:hAnsi="Times New Roman" w:cs="Times New Roman"/>
          <w:color w:val="333333"/>
          <w:sz w:val="24"/>
          <w:szCs w:val="24"/>
          <w:lang w:eastAsia="ru-RU"/>
        </w:rPr>
        <w:t>.</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Учитывая отсутствие </w:t>
      </w:r>
      <w:proofErr w:type="spellStart"/>
      <w:r w:rsidRPr="00D16B2C">
        <w:rPr>
          <w:rFonts w:ascii="Times New Roman" w:eastAsia="Times New Roman" w:hAnsi="Times New Roman" w:cs="Times New Roman"/>
          <w:color w:val="333333"/>
          <w:sz w:val="24"/>
          <w:szCs w:val="24"/>
          <w:lang w:eastAsia="ru-RU"/>
        </w:rPr>
        <w:t>сурдопереводчика</w:t>
      </w:r>
      <w:proofErr w:type="spellEnd"/>
      <w:r w:rsidRPr="00D16B2C">
        <w:rPr>
          <w:rFonts w:ascii="Times New Roman" w:eastAsia="Times New Roman" w:hAnsi="Times New Roman" w:cs="Times New Roman"/>
          <w:color w:val="333333"/>
          <w:sz w:val="24"/>
          <w:szCs w:val="24"/>
          <w:lang w:eastAsia="ru-RU"/>
        </w:rPr>
        <w:t xml:space="preserve"> в учреждении и при условии, что </w:t>
      </w:r>
      <w:proofErr w:type="spellStart"/>
      <w:r w:rsidRPr="00D16B2C">
        <w:rPr>
          <w:rFonts w:ascii="Times New Roman" w:eastAsia="Times New Roman" w:hAnsi="Times New Roman" w:cs="Times New Roman"/>
          <w:color w:val="333333"/>
          <w:sz w:val="24"/>
          <w:szCs w:val="24"/>
          <w:lang w:eastAsia="ru-RU"/>
        </w:rPr>
        <w:t>сурдопереводчик</w:t>
      </w:r>
      <w:proofErr w:type="spellEnd"/>
      <w:r w:rsidRPr="00D16B2C">
        <w:rPr>
          <w:rFonts w:ascii="Times New Roman" w:eastAsia="Times New Roman" w:hAnsi="Times New Roman" w:cs="Times New Roman"/>
          <w:color w:val="333333"/>
          <w:sz w:val="24"/>
          <w:szCs w:val="24"/>
          <w:lang w:eastAsia="ru-RU"/>
        </w:rPr>
        <w:t xml:space="preserve"> не сопровождает лицо с нарушением слуха, сотрудники учреждения предоставляют информацию гражданину с нарушением слуха письменным способом.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При общении с лицами с нарушениями слуха необходимо помнить: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Существует несколько типов и степеней глухоты. Некоторые не слышат или не воспринимают устную речь и могут разговаривать только 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 – разговаривая с ними, нужно лишь снизить высоту голоса. С кем-то оптимален метод записок. Если вы не знаете, какой </w:t>
      </w:r>
      <w:r w:rsidRPr="00D16B2C">
        <w:rPr>
          <w:rFonts w:ascii="Times New Roman" w:eastAsia="Times New Roman" w:hAnsi="Times New Roman" w:cs="Times New Roman"/>
          <w:color w:val="333333"/>
          <w:sz w:val="24"/>
          <w:szCs w:val="24"/>
          <w:lang w:eastAsia="ru-RU"/>
        </w:rPr>
        <w:lastRenderedPageBreak/>
        <w:t>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Необходимости найти место, где влияние посторонних шумов или разговоров других людей минимально.</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Чтобы глухой или слабослышащий собеседник Вас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Расположиться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Убедиться, что собеседник смотрит на Вас.</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Общаясь, смотреть в глаза собеседника, так легче проводить считывание с губ.</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Для привлечения внимания, необходимо плавно помахать рукой в поле зрения либо слегка коснуться его плеча (не со спины).</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Вопросы нужно формулировать так, чтобы ответ был однозначным.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При использовании жестового языка или дактиля обращаться напрямую к собеседнику, а не к переводчику.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Если существуют трудности при устном общении, предложить другой формат, например, письменную речь.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16B2C">
        <w:rPr>
          <w:rFonts w:ascii="Times New Roman" w:eastAsia="Times New Roman" w:hAnsi="Times New Roman" w:cs="Times New Roman"/>
          <w:b/>
          <w:bCs/>
          <w:color w:val="333333"/>
          <w:sz w:val="24"/>
          <w:szCs w:val="24"/>
          <w:lang w:eastAsia="ru-RU"/>
        </w:rPr>
        <w:t>Лица с нарушением речи</w:t>
      </w:r>
      <w:r w:rsidR="005E4E99">
        <w:rPr>
          <w:rFonts w:ascii="Times New Roman" w:eastAsia="Times New Roman" w:hAnsi="Times New Roman" w:cs="Times New Roman"/>
          <w:b/>
          <w:bCs/>
          <w:color w:val="333333"/>
          <w:sz w:val="24"/>
          <w:szCs w:val="24"/>
          <w:lang w:eastAsia="ru-RU"/>
        </w:rPr>
        <w:t xml:space="preserve"> </w:t>
      </w:r>
      <w:r w:rsidRPr="00D16B2C">
        <w:rPr>
          <w:rFonts w:ascii="Times New Roman" w:eastAsia="Times New Roman" w:hAnsi="Times New Roman" w:cs="Times New Roman"/>
          <w:color w:val="333333"/>
          <w:sz w:val="24"/>
          <w:szCs w:val="24"/>
          <w:lang w:eastAsia="ru-RU"/>
        </w:rPr>
        <w:t>–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roofErr w:type="gramEnd"/>
    </w:p>
    <w:p w:rsidR="00DB03B4" w:rsidRDefault="00D16B2C" w:rsidP="00E16139">
      <w:pPr>
        <w:spacing w:before="100" w:beforeAutospacing="1" w:after="0" w:line="240" w:lineRule="auto"/>
        <w:jc w:val="both"/>
        <w:rPr>
          <w:rFonts w:ascii="Times New Roman" w:eastAsia="Times New Roman" w:hAnsi="Times New Roman" w:cs="Times New Roman"/>
          <w:b/>
          <w:bCs/>
          <w:color w:val="333333"/>
          <w:sz w:val="24"/>
          <w:szCs w:val="24"/>
          <w:lang w:eastAsia="ru-RU"/>
        </w:rPr>
      </w:pPr>
      <w:r w:rsidRPr="00D16B2C">
        <w:rPr>
          <w:rFonts w:ascii="Times New Roman" w:eastAsia="Times New Roman" w:hAnsi="Times New Roman" w:cs="Times New Roman"/>
          <w:b/>
          <w:bCs/>
          <w:color w:val="333333"/>
          <w:sz w:val="24"/>
          <w:szCs w:val="24"/>
          <w:lang w:eastAsia="ru-RU"/>
        </w:rPr>
        <w:t>Основные потребности лиц с нарушением речи: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входе в здание и выходе из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ориентации внутри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составлении письменных обращений (документов).</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При общении с лицами с нарушениями речи необходимо помнить:</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Нельзя игнорировать людей, которым трудно говорить.</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lastRenderedPageBreak/>
        <w:t>Если у человека проблемы с речью, это необязательно означает, что он имеет нарушения слуха.</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Не следует перебивать и поправлять человека, который испытывает трудности в речи. Начинать говорить нужно только тогда, когда он закончил свою мысль.</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Необходимо задавать вопросы, которые требуют коротких ответов или кивка.</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p>
    <w:p w:rsidR="00D16B2C" w:rsidRPr="00D16B2C" w:rsidRDefault="00D16B2C" w:rsidP="00E16139">
      <w:pPr>
        <w:numPr>
          <w:ilvl w:val="0"/>
          <w:numId w:val="9"/>
        </w:num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Лица с когнитивными (интеллектуальными, умственными) нарушениям</w:t>
      </w:r>
      <w:proofErr w:type="gramStart"/>
      <w:r w:rsidRPr="00D16B2C">
        <w:rPr>
          <w:rFonts w:ascii="Times New Roman" w:eastAsia="Times New Roman" w:hAnsi="Times New Roman" w:cs="Times New Roman"/>
          <w:b/>
          <w:bCs/>
          <w:color w:val="333333"/>
          <w:sz w:val="24"/>
          <w:szCs w:val="24"/>
          <w:lang w:eastAsia="ru-RU"/>
        </w:rPr>
        <w:t>и</w:t>
      </w:r>
      <w:r w:rsidRPr="00D16B2C">
        <w:rPr>
          <w:rFonts w:ascii="Times New Roman" w:eastAsia="Times New Roman" w:hAnsi="Times New Roman" w:cs="Times New Roman"/>
          <w:color w:val="333333"/>
          <w:sz w:val="24"/>
          <w:szCs w:val="24"/>
          <w:lang w:eastAsia="ru-RU"/>
        </w:rPr>
        <w:t>–</w:t>
      </w:r>
      <w:proofErr w:type="gramEnd"/>
      <w:r w:rsidRPr="00D16B2C">
        <w:rPr>
          <w:rFonts w:ascii="Times New Roman" w:eastAsia="Times New Roman" w:hAnsi="Times New Roman" w:cs="Times New Roman"/>
          <w:color w:val="333333"/>
          <w:sz w:val="24"/>
          <w:szCs w:val="24"/>
          <w:lang w:eastAsia="ru-RU"/>
        </w:rPr>
        <w:t xml:space="preserve">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 Основные потребности лиц с интеллектуальными нарушениями: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входе в здание и выходе из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ориентации внутри здания.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составлении письменных обращений (документов)</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помощь при самообслуживании.</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b/>
          <w:bCs/>
          <w:color w:val="333333"/>
          <w:sz w:val="24"/>
          <w:szCs w:val="24"/>
          <w:lang w:eastAsia="ru-RU"/>
        </w:rPr>
        <w:t>При общении с лицами, имеющими интеллектуальными нарушениями необходимо помнить: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О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Если человек, имеющий психические нарушения, расстроен, следует спокойно спросить  его, чем ему помочь.</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 xml:space="preserve">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w:t>
      </w:r>
      <w:r w:rsidRPr="00D16B2C">
        <w:rPr>
          <w:rFonts w:ascii="Times New Roman" w:eastAsia="Times New Roman" w:hAnsi="Times New Roman" w:cs="Times New Roman"/>
          <w:color w:val="333333"/>
          <w:sz w:val="24"/>
          <w:szCs w:val="24"/>
          <w:lang w:eastAsia="ru-RU"/>
        </w:rPr>
        <w:lastRenderedPageBreak/>
        <w:t>задачах или проекте, рассказывать все «по шагам», давать собеседнику возможность осмыслить каждый шаг. Быть готовым повторить несколько раз.</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Следует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Начинать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В случае нехватки времени, извинившись, договориться об общении в другое время.</w:t>
      </w:r>
    </w:p>
    <w:p w:rsidR="00D16B2C" w:rsidRPr="00D16B2C" w:rsidRDefault="00D16B2C" w:rsidP="00E16139">
      <w:pPr>
        <w:spacing w:before="100" w:beforeAutospacing="1" w:after="0" w:line="240" w:lineRule="auto"/>
        <w:jc w:val="both"/>
        <w:rPr>
          <w:rFonts w:ascii="Times New Roman" w:eastAsia="Times New Roman" w:hAnsi="Times New Roman" w:cs="Times New Roman"/>
          <w:sz w:val="24"/>
          <w:szCs w:val="24"/>
          <w:lang w:eastAsia="ru-RU"/>
        </w:rPr>
      </w:pPr>
      <w:r w:rsidRPr="00D16B2C">
        <w:rPr>
          <w:rFonts w:ascii="Times New Roman" w:eastAsia="Times New Roman" w:hAnsi="Times New Roman" w:cs="Times New Roman"/>
          <w:color w:val="333333"/>
          <w:sz w:val="24"/>
          <w:szCs w:val="24"/>
          <w:lang w:eastAsia="ru-RU"/>
        </w:rPr>
        <w:t>В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p>
    <w:p w:rsidR="00D16B2C" w:rsidRDefault="00D16B2C" w:rsidP="00E16139">
      <w:pPr>
        <w:spacing w:before="100" w:beforeAutospacing="1" w:after="0" w:line="240" w:lineRule="auto"/>
        <w:jc w:val="both"/>
        <w:rPr>
          <w:rFonts w:ascii="Times New Roman" w:eastAsia="Times New Roman" w:hAnsi="Times New Roman" w:cs="Times New Roman"/>
          <w:color w:val="333333"/>
          <w:sz w:val="24"/>
          <w:szCs w:val="24"/>
          <w:lang w:eastAsia="ru-RU"/>
        </w:rPr>
      </w:pPr>
      <w:r w:rsidRPr="00D16B2C">
        <w:rPr>
          <w:rFonts w:ascii="Times New Roman" w:eastAsia="Times New Roman" w:hAnsi="Times New Roman" w:cs="Times New Roman"/>
          <w:color w:val="333333"/>
          <w:sz w:val="24"/>
          <w:szCs w:val="24"/>
          <w:lang w:eastAsia="ru-RU"/>
        </w:rPr>
        <w:t> Говорить в ровном, неторопливом темпе, используя понятные слова, произнося 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с инвалидностью.</w:t>
      </w:r>
    </w:p>
    <w:p w:rsidR="001C3CAA" w:rsidRDefault="001C3CAA" w:rsidP="00E16139">
      <w:pPr>
        <w:spacing w:before="100" w:beforeAutospacing="1" w:after="0" w:line="240" w:lineRule="auto"/>
        <w:jc w:val="both"/>
        <w:rPr>
          <w:rFonts w:ascii="Times New Roman" w:eastAsia="Times New Roman" w:hAnsi="Times New Roman" w:cs="Times New Roman"/>
          <w:color w:val="333333"/>
          <w:sz w:val="24"/>
          <w:szCs w:val="24"/>
          <w:lang w:eastAsia="ru-RU"/>
        </w:rPr>
      </w:pPr>
    </w:p>
    <w:p w:rsidR="001C3CAA" w:rsidRPr="00D16B2C" w:rsidRDefault="001C3CAA" w:rsidP="00E16139">
      <w:pPr>
        <w:spacing w:before="100" w:beforeAutospacing="1" w:after="0" w:line="240" w:lineRule="auto"/>
        <w:jc w:val="both"/>
        <w:rPr>
          <w:rFonts w:ascii="Times New Roman" w:eastAsia="Times New Roman" w:hAnsi="Times New Roman" w:cs="Times New Roman"/>
          <w:sz w:val="24"/>
          <w:szCs w:val="24"/>
          <w:lang w:eastAsia="ru-RU"/>
        </w:rPr>
      </w:pPr>
      <w:bookmarkStart w:id="0" w:name="_GoBack"/>
      <w:bookmarkEnd w:id="0"/>
    </w:p>
    <w:sectPr w:rsidR="001C3CAA" w:rsidRPr="00D16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D2C"/>
    <w:multiLevelType w:val="hybridMultilevel"/>
    <w:tmpl w:val="8E224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05C20"/>
    <w:multiLevelType w:val="multilevel"/>
    <w:tmpl w:val="E3F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C5F8E"/>
    <w:multiLevelType w:val="multilevel"/>
    <w:tmpl w:val="33F00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E0AC0"/>
    <w:multiLevelType w:val="multilevel"/>
    <w:tmpl w:val="42F89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40A0D"/>
    <w:multiLevelType w:val="multilevel"/>
    <w:tmpl w:val="A7AC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DF1F3D"/>
    <w:multiLevelType w:val="multilevel"/>
    <w:tmpl w:val="53B0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8F70D9"/>
    <w:multiLevelType w:val="multilevel"/>
    <w:tmpl w:val="0E3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E6822"/>
    <w:multiLevelType w:val="multilevel"/>
    <w:tmpl w:val="7668F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7E1ADE"/>
    <w:multiLevelType w:val="multilevel"/>
    <w:tmpl w:val="B92C5D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756E4D"/>
    <w:multiLevelType w:val="multilevel"/>
    <w:tmpl w:val="B6FC9A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2"/>
  </w:num>
  <w:num w:numId="6">
    <w:abstractNumId w:val="9"/>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2C"/>
    <w:rsid w:val="000D3E3D"/>
    <w:rsid w:val="0012091C"/>
    <w:rsid w:val="001C3CAA"/>
    <w:rsid w:val="003B4545"/>
    <w:rsid w:val="005A2D9F"/>
    <w:rsid w:val="005E4E99"/>
    <w:rsid w:val="00823EB5"/>
    <w:rsid w:val="0084060D"/>
    <w:rsid w:val="00962BAA"/>
    <w:rsid w:val="00BA4C6E"/>
    <w:rsid w:val="00D139E7"/>
    <w:rsid w:val="00D16B2C"/>
    <w:rsid w:val="00D3175F"/>
    <w:rsid w:val="00DB03B4"/>
    <w:rsid w:val="00DD2874"/>
    <w:rsid w:val="00E16139"/>
    <w:rsid w:val="00E84672"/>
    <w:rsid w:val="00E87373"/>
    <w:rsid w:val="00E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8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4101">
      <w:bodyDiv w:val="1"/>
      <w:marLeft w:val="0"/>
      <w:marRight w:val="0"/>
      <w:marTop w:val="0"/>
      <w:marBottom w:val="0"/>
      <w:divBdr>
        <w:top w:val="none" w:sz="0" w:space="0" w:color="auto"/>
        <w:left w:val="none" w:sz="0" w:space="0" w:color="auto"/>
        <w:bottom w:val="none" w:sz="0" w:space="0" w:color="auto"/>
        <w:right w:val="none" w:sz="0" w:space="0" w:color="auto"/>
      </w:divBdr>
      <w:divsChild>
        <w:div w:id="176425449">
          <w:marLeft w:val="0"/>
          <w:marRight w:val="0"/>
          <w:marTop w:val="0"/>
          <w:marBottom w:val="0"/>
          <w:divBdr>
            <w:top w:val="none" w:sz="0" w:space="0" w:color="auto"/>
            <w:left w:val="none" w:sz="0" w:space="0" w:color="auto"/>
            <w:bottom w:val="none" w:sz="0" w:space="0" w:color="auto"/>
            <w:right w:val="none" w:sz="0" w:space="0" w:color="auto"/>
          </w:divBdr>
          <w:divsChild>
            <w:div w:id="20080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3499</Words>
  <Characters>19947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vk-user</dc:creator>
  <cp:lastModifiedBy>313</cp:lastModifiedBy>
  <cp:revision>7</cp:revision>
  <dcterms:created xsi:type="dcterms:W3CDTF">2023-11-15T08:43:00Z</dcterms:created>
  <dcterms:modified xsi:type="dcterms:W3CDTF">2023-11-16T07:51:00Z</dcterms:modified>
</cp:coreProperties>
</file>