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4DCC" w:rsidRPr="001D4DCC" w:rsidRDefault="001D4DCC" w:rsidP="001D4DCC">
      <w:pPr>
        <w:pStyle w:val="a3"/>
        <w:rPr>
          <w:sz w:val="30"/>
          <w:szCs w:val="30"/>
        </w:rPr>
      </w:pPr>
      <w:r w:rsidRPr="001D4DCC">
        <w:rPr>
          <w:sz w:val="30"/>
          <w:szCs w:val="30"/>
        </w:rPr>
        <w:t>МАТЕРИАЛ</w:t>
      </w:r>
    </w:p>
    <w:p w:rsidR="001D4DCC" w:rsidRPr="001D4DCC" w:rsidRDefault="001D4DCC" w:rsidP="001D4DCC">
      <w:pPr>
        <w:pStyle w:val="a3"/>
        <w:rPr>
          <w:sz w:val="30"/>
          <w:szCs w:val="30"/>
        </w:rPr>
      </w:pPr>
      <w:r w:rsidRPr="001D4DCC">
        <w:rPr>
          <w:sz w:val="30"/>
          <w:szCs w:val="30"/>
        </w:rPr>
        <w:t>для членов информационно-пропагандистских групп</w:t>
      </w:r>
    </w:p>
    <w:p w:rsidR="00D25B36" w:rsidRDefault="001D4DCC" w:rsidP="001D4DCC">
      <w:pPr>
        <w:pStyle w:val="a3"/>
        <w:rPr>
          <w:sz w:val="30"/>
          <w:szCs w:val="30"/>
        </w:rPr>
      </w:pPr>
      <w:r w:rsidRPr="001D4DCC">
        <w:rPr>
          <w:sz w:val="30"/>
          <w:szCs w:val="30"/>
        </w:rPr>
        <w:t>(</w:t>
      </w:r>
      <w:r w:rsidR="00B3589D">
        <w:rPr>
          <w:sz w:val="30"/>
          <w:szCs w:val="30"/>
        </w:rPr>
        <w:t>декабрь 2024</w:t>
      </w:r>
      <w:r w:rsidRPr="001D4DCC">
        <w:rPr>
          <w:sz w:val="30"/>
          <w:szCs w:val="30"/>
        </w:rPr>
        <w:t xml:space="preserve"> г.)</w:t>
      </w:r>
    </w:p>
    <w:p w:rsidR="001D4DCC" w:rsidRDefault="001D4DCC" w:rsidP="001D4DCC">
      <w:pPr>
        <w:pStyle w:val="a3"/>
        <w:rPr>
          <w:sz w:val="30"/>
          <w:szCs w:val="30"/>
        </w:rPr>
      </w:pPr>
    </w:p>
    <w:p w:rsidR="001D4DCC" w:rsidRPr="00D856CB" w:rsidRDefault="00D856CB" w:rsidP="001D4DCC">
      <w:pPr>
        <w:pStyle w:val="a3"/>
        <w:jc w:val="center"/>
        <w:rPr>
          <w:b/>
          <w:sz w:val="30"/>
          <w:szCs w:val="30"/>
        </w:rPr>
      </w:pPr>
      <w:r w:rsidRPr="00D856CB">
        <w:rPr>
          <w:b/>
          <w:sz w:val="30"/>
          <w:szCs w:val="30"/>
        </w:rPr>
        <w:t>О МЕРАХ ПРОТИВОДЕЙСТВИЯ ЭКСТРЕМИЗМУ И ТЕРРОРИЗМУ. СОБЛЮДЕНИЕ ЗАКОНОДАТЕЛЬСТВА</w:t>
      </w:r>
      <w:r>
        <w:rPr>
          <w:b/>
          <w:sz w:val="30"/>
          <w:szCs w:val="30"/>
        </w:rPr>
        <w:t xml:space="preserve">                             </w:t>
      </w:r>
      <w:r w:rsidRPr="00D856CB">
        <w:rPr>
          <w:b/>
          <w:sz w:val="30"/>
          <w:szCs w:val="30"/>
        </w:rPr>
        <w:t xml:space="preserve"> О МАССОВЫХ МЕРОПРИЯТИЯХ </w:t>
      </w:r>
      <w:proofErr w:type="gramStart"/>
      <w:r w:rsidRPr="00D856CB">
        <w:rPr>
          <w:b/>
          <w:sz w:val="30"/>
          <w:szCs w:val="30"/>
        </w:rPr>
        <w:t>В  РЕСПУБЛИКЕ</w:t>
      </w:r>
      <w:proofErr w:type="gramEnd"/>
      <w:r w:rsidRPr="00D856CB">
        <w:rPr>
          <w:b/>
          <w:sz w:val="30"/>
          <w:szCs w:val="30"/>
        </w:rPr>
        <w:t xml:space="preserve"> БЕЛАРУСЬ</w:t>
      </w:r>
    </w:p>
    <w:p w:rsidR="001D4DCC" w:rsidRDefault="001D4DCC" w:rsidP="001C6016">
      <w:pPr>
        <w:pStyle w:val="a3"/>
        <w:spacing w:before="14"/>
        <w:ind w:left="6" w:right="6" w:firstLine="731"/>
        <w:jc w:val="both"/>
        <w:rPr>
          <w:sz w:val="30"/>
          <w:szCs w:val="30"/>
          <w:lang w:bidi="he-IL"/>
        </w:rPr>
      </w:pPr>
    </w:p>
    <w:p w:rsidR="001D4DCC" w:rsidRPr="002F3195" w:rsidRDefault="001D4DCC" w:rsidP="00BF5DEC">
      <w:pPr>
        <w:widowControl w:val="0"/>
        <w:spacing w:after="0" w:line="280" w:lineRule="exact"/>
        <w:jc w:val="center"/>
        <w:rPr>
          <w:rFonts w:ascii="Times New Roman" w:hAnsi="Times New Roman"/>
          <w:i/>
          <w:sz w:val="30"/>
          <w:szCs w:val="30"/>
        </w:rPr>
      </w:pPr>
      <w:r w:rsidRPr="002F3195">
        <w:rPr>
          <w:rFonts w:ascii="Times New Roman" w:hAnsi="Times New Roman"/>
          <w:i/>
          <w:sz w:val="30"/>
          <w:szCs w:val="30"/>
        </w:rPr>
        <w:t>Материал подготовлен</w:t>
      </w:r>
    </w:p>
    <w:p w:rsidR="001A0DFC" w:rsidRPr="002F3195" w:rsidRDefault="001D4DCC" w:rsidP="00BF5DEC">
      <w:pPr>
        <w:pStyle w:val="a3"/>
        <w:spacing w:line="280" w:lineRule="exact"/>
        <w:jc w:val="center"/>
        <w:rPr>
          <w:i/>
          <w:sz w:val="30"/>
          <w:szCs w:val="30"/>
        </w:rPr>
      </w:pPr>
      <w:r w:rsidRPr="002F3195">
        <w:rPr>
          <w:i/>
          <w:sz w:val="30"/>
          <w:szCs w:val="30"/>
        </w:rPr>
        <w:t xml:space="preserve">Управлением внутренних дел </w:t>
      </w:r>
    </w:p>
    <w:p w:rsidR="001D4DCC" w:rsidRPr="002F3195" w:rsidRDefault="001D4DCC" w:rsidP="00BF5DEC">
      <w:pPr>
        <w:pStyle w:val="a3"/>
        <w:spacing w:line="280" w:lineRule="exact"/>
        <w:jc w:val="center"/>
        <w:rPr>
          <w:i/>
          <w:sz w:val="30"/>
          <w:szCs w:val="30"/>
        </w:rPr>
      </w:pPr>
      <w:r w:rsidRPr="002F3195">
        <w:rPr>
          <w:i/>
          <w:sz w:val="30"/>
          <w:szCs w:val="30"/>
        </w:rPr>
        <w:t>Гродненского обл</w:t>
      </w:r>
      <w:r w:rsidR="001A0DFC" w:rsidRPr="002F3195">
        <w:rPr>
          <w:i/>
          <w:sz w:val="30"/>
          <w:szCs w:val="30"/>
        </w:rPr>
        <w:t>астного исполнительного комитета</w:t>
      </w:r>
      <w:r w:rsidR="00525444">
        <w:rPr>
          <w:i/>
          <w:sz w:val="30"/>
          <w:szCs w:val="30"/>
        </w:rPr>
        <w:t>,</w:t>
      </w:r>
    </w:p>
    <w:p w:rsidR="00525444" w:rsidRPr="00024F22" w:rsidRDefault="00525444" w:rsidP="00BF5DEC">
      <w:pPr>
        <w:pStyle w:val="a3"/>
        <w:spacing w:line="280" w:lineRule="exact"/>
        <w:jc w:val="center"/>
        <w:rPr>
          <w:i/>
          <w:sz w:val="28"/>
          <w:szCs w:val="28"/>
        </w:rPr>
      </w:pPr>
      <w:r w:rsidRPr="00024F22">
        <w:rPr>
          <w:i/>
          <w:sz w:val="28"/>
          <w:szCs w:val="28"/>
        </w:rPr>
        <w:t>Управлением Следственного комитета Республики Беларусь</w:t>
      </w:r>
    </w:p>
    <w:p w:rsidR="00525444" w:rsidRPr="00024F22" w:rsidRDefault="00525444" w:rsidP="00BF5DEC">
      <w:pPr>
        <w:pStyle w:val="a3"/>
        <w:spacing w:line="280" w:lineRule="exact"/>
        <w:jc w:val="center"/>
        <w:rPr>
          <w:i/>
          <w:sz w:val="28"/>
          <w:szCs w:val="28"/>
          <w:lang w:bidi="he-IL"/>
        </w:rPr>
      </w:pPr>
      <w:r w:rsidRPr="00024F22">
        <w:rPr>
          <w:i/>
          <w:sz w:val="28"/>
          <w:szCs w:val="28"/>
        </w:rPr>
        <w:t>по Гродненской области</w:t>
      </w:r>
    </w:p>
    <w:p w:rsidR="001D4DCC" w:rsidRPr="008717A9" w:rsidRDefault="001D4DCC" w:rsidP="001C6016">
      <w:pPr>
        <w:pStyle w:val="a3"/>
        <w:spacing w:before="14"/>
        <w:ind w:left="6" w:right="6"/>
        <w:jc w:val="both"/>
        <w:rPr>
          <w:sz w:val="30"/>
          <w:szCs w:val="30"/>
          <w:lang w:bidi="he-IL"/>
        </w:rPr>
      </w:pPr>
    </w:p>
    <w:p w:rsidR="00D44EC6" w:rsidRPr="001C6016" w:rsidRDefault="00301AAA" w:rsidP="001C6016">
      <w:pPr>
        <w:pStyle w:val="a3"/>
        <w:ind w:firstLine="731"/>
        <w:jc w:val="both"/>
        <w:rPr>
          <w:sz w:val="30"/>
          <w:szCs w:val="30"/>
        </w:rPr>
      </w:pPr>
      <w:r w:rsidRPr="001C6016">
        <w:rPr>
          <w:sz w:val="30"/>
          <w:szCs w:val="30"/>
          <w:lang w:bidi="he-IL"/>
        </w:rPr>
        <w:t>В настоящее время экстремизм и терроризм являются реальной угрозой национальной безопасности любого государства. Одним из ключевых направлений борьбы с экстремистскими и террористическими проявлениями в общественной среде выступает их профилактика. У</w:t>
      </w:r>
      <w:r w:rsidRPr="001C6016">
        <w:rPr>
          <w:sz w:val="30"/>
          <w:szCs w:val="30"/>
        </w:rPr>
        <w:t xml:space="preserve">читывая политическую ситуацию, сложившуюся в настоящее время в мире, а </w:t>
      </w:r>
      <w:r w:rsidR="001121D3" w:rsidRPr="001C6016">
        <w:rPr>
          <w:sz w:val="30"/>
          <w:szCs w:val="30"/>
        </w:rPr>
        <w:t xml:space="preserve">также </w:t>
      </w:r>
      <w:r w:rsidR="00D44EC6" w:rsidRPr="001C6016">
        <w:rPr>
          <w:sz w:val="30"/>
          <w:szCs w:val="30"/>
        </w:rPr>
        <w:t xml:space="preserve">давление стран Запада в период </w:t>
      </w:r>
      <w:r w:rsidR="001121D3" w:rsidRPr="001C6016">
        <w:rPr>
          <w:sz w:val="30"/>
          <w:szCs w:val="30"/>
        </w:rPr>
        <w:t>проведение электоральной кампании по выборам Президента Республики Беларусь как</w:t>
      </w:r>
      <w:r w:rsidRPr="001C6016">
        <w:rPr>
          <w:sz w:val="30"/>
          <w:szCs w:val="30"/>
        </w:rPr>
        <w:t xml:space="preserve"> никогда </w:t>
      </w:r>
      <w:r w:rsidR="001121D3" w:rsidRPr="001C6016">
        <w:rPr>
          <w:sz w:val="30"/>
          <w:szCs w:val="30"/>
        </w:rPr>
        <w:t xml:space="preserve">важно </w:t>
      </w:r>
      <w:r w:rsidRPr="001C6016">
        <w:rPr>
          <w:sz w:val="30"/>
          <w:szCs w:val="30"/>
        </w:rPr>
        <w:t xml:space="preserve">строгое соблюдение гражданами Республики Беларусь общеустановленных норм и принципов, закрепленных </w:t>
      </w:r>
      <w:r w:rsidR="001121D3" w:rsidRPr="001C6016">
        <w:rPr>
          <w:sz w:val="30"/>
          <w:szCs w:val="30"/>
        </w:rPr>
        <w:t xml:space="preserve">в законодательстве. </w:t>
      </w:r>
    </w:p>
    <w:p w:rsidR="00F92AE7" w:rsidRPr="001C6016" w:rsidRDefault="00F92AE7" w:rsidP="001C6016">
      <w:pPr>
        <w:pStyle w:val="a3"/>
        <w:ind w:firstLine="731"/>
        <w:jc w:val="both"/>
        <w:rPr>
          <w:sz w:val="30"/>
          <w:szCs w:val="30"/>
        </w:rPr>
      </w:pPr>
      <w:r w:rsidRPr="001C6016">
        <w:rPr>
          <w:sz w:val="30"/>
          <w:szCs w:val="30"/>
        </w:rPr>
        <w:t>Речь идет о противодействии терроризму, экстремизму и реабилитации нацизма, а также об ответственности за распространение экстремистских материалов в сети интернет, что может угрожать государственной и общественной безопасности, соблюдению конституционных прав и свобод граждан.</w:t>
      </w:r>
    </w:p>
    <w:p w:rsidR="00B8673E" w:rsidRPr="001C6016" w:rsidRDefault="00B8673E" w:rsidP="001C6016">
      <w:pPr>
        <w:pStyle w:val="a3"/>
        <w:ind w:firstLine="729"/>
        <w:jc w:val="both"/>
        <w:rPr>
          <w:sz w:val="30"/>
          <w:szCs w:val="30"/>
          <w:lang w:bidi="he-IL"/>
        </w:rPr>
      </w:pPr>
      <w:r w:rsidRPr="001C6016">
        <w:rPr>
          <w:sz w:val="30"/>
          <w:szCs w:val="30"/>
          <w:lang w:bidi="he-IL"/>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rsidR="00B16E63" w:rsidRPr="001C6016" w:rsidRDefault="00B16E63" w:rsidP="001C6016">
      <w:pPr>
        <w:pStyle w:val="a3"/>
        <w:ind w:firstLine="729"/>
        <w:jc w:val="both"/>
        <w:rPr>
          <w:sz w:val="30"/>
          <w:szCs w:val="30"/>
          <w:lang w:bidi="he-IL"/>
        </w:rPr>
      </w:pPr>
      <w:r w:rsidRPr="001C6016">
        <w:rPr>
          <w:sz w:val="30"/>
          <w:szCs w:val="30"/>
          <w:lang w:bidi="he-IL"/>
        </w:rPr>
        <w:t xml:space="preserve">Экстремизм (экстремистская деятельность) </w:t>
      </w:r>
      <w:r w:rsidR="001C6016" w:rsidRPr="001C6016">
        <w:rPr>
          <w:sz w:val="30"/>
          <w:szCs w:val="30"/>
          <w:lang w:bidi="he-IL"/>
        </w:rPr>
        <w:t>–</w:t>
      </w:r>
      <w:r w:rsidRPr="001C6016">
        <w:rPr>
          <w:sz w:val="30"/>
          <w:szCs w:val="30"/>
          <w:lang w:bidi="he-IL"/>
        </w:rPr>
        <w:t xml:space="preserve"> деятельность граждан Республики Беларусь, иностранных граждан или лиц без гражданства</w:t>
      </w:r>
      <w:r w:rsidR="00591312" w:rsidRPr="001C6016">
        <w:rPr>
          <w:sz w:val="30"/>
          <w:szCs w:val="30"/>
          <w:lang w:bidi="he-IL"/>
        </w:rPr>
        <w:t>,</w:t>
      </w:r>
      <w:r w:rsidRPr="001C6016">
        <w:rPr>
          <w:sz w:val="30"/>
          <w:szCs w:val="30"/>
          <w:lang w:bidi="he-IL"/>
        </w:rPr>
        <w:t xml:space="preserve">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B16E63" w:rsidRPr="001C6016" w:rsidRDefault="00B16E63" w:rsidP="001C6016">
      <w:pPr>
        <w:pStyle w:val="a3"/>
        <w:ind w:firstLine="709"/>
        <w:jc w:val="both"/>
        <w:rPr>
          <w:sz w:val="30"/>
          <w:szCs w:val="30"/>
          <w:lang w:bidi="he-IL"/>
        </w:rPr>
      </w:pPr>
      <w:r w:rsidRPr="001C6016">
        <w:rPr>
          <w:sz w:val="30"/>
          <w:szCs w:val="30"/>
          <w:lang w:bidi="he-IL"/>
        </w:rPr>
        <w:t xml:space="preserve">насильственного изменения конституционного строя и (или) </w:t>
      </w:r>
      <w:r w:rsidRPr="001C6016">
        <w:rPr>
          <w:sz w:val="30"/>
          <w:szCs w:val="30"/>
          <w:lang w:bidi="he-IL"/>
        </w:rPr>
        <w:lastRenderedPageBreak/>
        <w:t>территориальной целостности Республики Беларусь;</w:t>
      </w:r>
    </w:p>
    <w:p w:rsidR="00B16E63" w:rsidRPr="001C6016" w:rsidRDefault="00B16E63" w:rsidP="001C6016">
      <w:pPr>
        <w:pStyle w:val="a3"/>
        <w:ind w:firstLine="709"/>
        <w:jc w:val="both"/>
        <w:rPr>
          <w:sz w:val="30"/>
          <w:szCs w:val="30"/>
          <w:lang w:bidi="he-IL"/>
        </w:rPr>
      </w:pPr>
      <w:r w:rsidRPr="001C6016">
        <w:rPr>
          <w:sz w:val="30"/>
          <w:szCs w:val="30"/>
          <w:lang w:bidi="he-IL"/>
        </w:rPr>
        <w:t>захвата или удержания государственной власти неконституционным путем;</w:t>
      </w:r>
    </w:p>
    <w:p w:rsidR="00B16E63" w:rsidRPr="001C6016" w:rsidRDefault="00B16E63" w:rsidP="001C6016">
      <w:pPr>
        <w:pStyle w:val="a3"/>
        <w:ind w:firstLine="709"/>
        <w:jc w:val="both"/>
        <w:rPr>
          <w:sz w:val="30"/>
          <w:szCs w:val="30"/>
          <w:lang w:bidi="he-IL"/>
        </w:rPr>
      </w:pPr>
      <w:r w:rsidRPr="001C6016">
        <w:rPr>
          <w:sz w:val="30"/>
          <w:szCs w:val="30"/>
          <w:lang w:bidi="he-IL"/>
        </w:rPr>
        <w:t>создания экстремистского формирования либо участия в экстремистском формировании;</w:t>
      </w:r>
    </w:p>
    <w:p w:rsidR="00B16E63" w:rsidRPr="001C6016" w:rsidRDefault="00B16E63" w:rsidP="001C6016">
      <w:pPr>
        <w:pStyle w:val="a3"/>
        <w:ind w:firstLine="709"/>
        <w:jc w:val="both"/>
        <w:rPr>
          <w:sz w:val="30"/>
          <w:szCs w:val="30"/>
          <w:lang w:bidi="he-IL"/>
        </w:rPr>
      </w:pPr>
      <w:r w:rsidRPr="001C6016">
        <w:rPr>
          <w:sz w:val="30"/>
          <w:szCs w:val="30"/>
          <w:lang w:bidi="he-IL"/>
        </w:rPr>
        <w:t>содействия осуществлению экстремистской деятельности, прохождения обучения или иной подготовки для участия в такой деятельности;</w:t>
      </w:r>
    </w:p>
    <w:p w:rsidR="00B16E63" w:rsidRPr="001C6016" w:rsidRDefault="00B16E63" w:rsidP="001C6016">
      <w:pPr>
        <w:pStyle w:val="a3"/>
        <w:ind w:firstLine="709"/>
        <w:jc w:val="both"/>
        <w:rPr>
          <w:sz w:val="30"/>
          <w:szCs w:val="30"/>
          <w:lang w:bidi="he-IL"/>
        </w:rPr>
      </w:pPr>
      <w:r w:rsidRPr="001C6016">
        <w:rPr>
          <w:sz w:val="30"/>
          <w:szCs w:val="30"/>
          <w:lang w:bidi="he-IL"/>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B16E63" w:rsidRPr="001C6016" w:rsidRDefault="00B16E63" w:rsidP="001C6016">
      <w:pPr>
        <w:pStyle w:val="a3"/>
        <w:ind w:firstLine="709"/>
        <w:jc w:val="both"/>
        <w:rPr>
          <w:sz w:val="30"/>
          <w:szCs w:val="30"/>
          <w:lang w:bidi="he-IL"/>
        </w:rPr>
      </w:pPr>
      <w:r w:rsidRPr="001C6016">
        <w:rPr>
          <w:sz w:val="30"/>
          <w:szCs w:val="30"/>
          <w:lang w:bidi="he-IL"/>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B16E63" w:rsidRPr="001C6016" w:rsidRDefault="00B16E63" w:rsidP="001C6016">
      <w:pPr>
        <w:pStyle w:val="a3"/>
        <w:ind w:firstLine="709"/>
        <w:jc w:val="both"/>
        <w:rPr>
          <w:sz w:val="30"/>
          <w:szCs w:val="30"/>
          <w:lang w:bidi="he-IL"/>
        </w:rPr>
      </w:pPr>
      <w:r w:rsidRPr="001C6016">
        <w:rPr>
          <w:sz w:val="30"/>
          <w:szCs w:val="30"/>
          <w:lang w:bidi="he-IL"/>
        </w:rPr>
        <w:t>создания в этих целях незаконного вооруженного формирования;</w:t>
      </w:r>
    </w:p>
    <w:p w:rsidR="00B16E63" w:rsidRPr="001C6016" w:rsidRDefault="00B16E63" w:rsidP="001C6016">
      <w:pPr>
        <w:pStyle w:val="a3"/>
        <w:ind w:firstLine="709"/>
        <w:jc w:val="both"/>
        <w:rPr>
          <w:sz w:val="30"/>
          <w:szCs w:val="30"/>
          <w:lang w:bidi="he-IL"/>
        </w:rPr>
      </w:pPr>
      <w:r w:rsidRPr="001C6016">
        <w:rPr>
          <w:sz w:val="30"/>
          <w:szCs w:val="30"/>
          <w:lang w:bidi="he-IL"/>
        </w:rPr>
        <w:t>осуществления террористической деятельности;</w:t>
      </w:r>
    </w:p>
    <w:p w:rsidR="00B16E63" w:rsidRPr="001C6016" w:rsidRDefault="00B16E63" w:rsidP="001C6016">
      <w:pPr>
        <w:pStyle w:val="a3"/>
        <w:ind w:firstLine="709"/>
        <w:jc w:val="both"/>
        <w:rPr>
          <w:sz w:val="30"/>
          <w:szCs w:val="30"/>
          <w:lang w:bidi="he-IL"/>
        </w:rPr>
      </w:pPr>
      <w:r w:rsidRPr="001C6016">
        <w:rPr>
          <w:sz w:val="30"/>
          <w:szCs w:val="30"/>
          <w:lang w:bidi="he-IL"/>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B16E63" w:rsidRPr="001C6016" w:rsidRDefault="00B16E63" w:rsidP="001C6016">
      <w:pPr>
        <w:pStyle w:val="a3"/>
        <w:ind w:firstLine="729"/>
        <w:jc w:val="both"/>
        <w:rPr>
          <w:sz w:val="30"/>
          <w:szCs w:val="30"/>
          <w:lang w:bidi="he-IL"/>
        </w:rPr>
      </w:pPr>
      <w:r w:rsidRPr="001C6016">
        <w:rPr>
          <w:sz w:val="30"/>
          <w:szCs w:val="30"/>
          <w:lang w:bidi="he-IL"/>
        </w:rPr>
        <w:t xml:space="preserve">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B16E63" w:rsidRPr="001C6016" w:rsidRDefault="00B16E63" w:rsidP="001C6016">
      <w:pPr>
        <w:pStyle w:val="a3"/>
        <w:ind w:firstLine="731"/>
        <w:jc w:val="both"/>
        <w:rPr>
          <w:sz w:val="30"/>
          <w:szCs w:val="30"/>
          <w:lang w:bidi="he-IL"/>
        </w:rPr>
      </w:pPr>
      <w:r w:rsidRPr="001C6016">
        <w:rPr>
          <w:sz w:val="30"/>
          <w:szCs w:val="30"/>
          <w:lang w:bidi="he-IL"/>
        </w:rPr>
        <w:t>совершения в этих целях незаконных действий в отношении оружия, боеприпасов, взрывчатых веществ;</w:t>
      </w:r>
    </w:p>
    <w:p w:rsidR="00B16E63" w:rsidRPr="001C6016" w:rsidRDefault="00B16E63" w:rsidP="001C6016">
      <w:pPr>
        <w:pStyle w:val="a3"/>
        <w:ind w:firstLine="731"/>
        <w:jc w:val="both"/>
        <w:rPr>
          <w:sz w:val="30"/>
          <w:szCs w:val="30"/>
          <w:lang w:bidi="he-IL"/>
        </w:rPr>
      </w:pPr>
      <w:r w:rsidRPr="001C6016">
        <w:rPr>
          <w:sz w:val="30"/>
          <w:szCs w:val="30"/>
          <w:lang w:bidi="he-IL"/>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B16E63" w:rsidRPr="001C6016" w:rsidRDefault="00B16E63" w:rsidP="001C6016">
      <w:pPr>
        <w:pStyle w:val="a3"/>
        <w:ind w:firstLine="731"/>
        <w:jc w:val="both"/>
        <w:rPr>
          <w:sz w:val="30"/>
          <w:szCs w:val="30"/>
          <w:lang w:bidi="he-IL"/>
        </w:rPr>
      </w:pPr>
      <w:r w:rsidRPr="001C6016">
        <w:rPr>
          <w:sz w:val="30"/>
          <w:szCs w:val="30"/>
          <w:lang w:bidi="he-IL"/>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B16E63" w:rsidRPr="001C6016" w:rsidRDefault="00B16E63" w:rsidP="001C6016">
      <w:pPr>
        <w:pStyle w:val="a3"/>
        <w:ind w:firstLine="731"/>
        <w:jc w:val="both"/>
        <w:rPr>
          <w:sz w:val="30"/>
          <w:szCs w:val="30"/>
          <w:lang w:bidi="he-IL"/>
        </w:rPr>
      </w:pPr>
      <w:r w:rsidRPr="001C6016">
        <w:rPr>
          <w:sz w:val="30"/>
          <w:szCs w:val="30"/>
          <w:lang w:bidi="he-IL"/>
        </w:rPr>
        <w:t xml:space="preserve">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w:t>
      </w:r>
      <w:r w:rsidRPr="001C6016">
        <w:rPr>
          <w:sz w:val="30"/>
          <w:szCs w:val="30"/>
          <w:lang w:bidi="he-IL"/>
        </w:rPr>
        <w:lastRenderedPageBreak/>
        <w:t>атрибутики в целях распространения;</w:t>
      </w:r>
    </w:p>
    <w:p w:rsidR="00B16E63" w:rsidRPr="001C6016" w:rsidRDefault="00B16E63" w:rsidP="001C6016">
      <w:pPr>
        <w:pStyle w:val="a3"/>
        <w:ind w:firstLine="731"/>
        <w:jc w:val="both"/>
        <w:rPr>
          <w:sz w:val="30"/>
          <w:szCs w:val="30"/>
          <w:lang w:bidi="he-IL"/>
        </w:rPr>
      </w:pPr>
      <w:r w:rsidRPr="001C6016">
        <w:rPr>
          <w:sz w:val="30"/>
          <w:szCs w:val="30"/>
          <w:lang w:bidi="he-IL"/>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B16E63" w:rsidRPr="001C6016" w:rsidRDefault="00B16E63" w:rsidP="001C6016">
      <w:pPr>
        <w:pStyle w:val="a3"/>
        <w:ind w:firstLine="731"/>
        <w:jc w:val="both"/>
        <w:rPr>
          <w:sz w:val="30"/>
          <w:szCs w:val="30"/>
          <w:lang w:bidi="he-IL"/>
        </w:rPr>
      </w:pPr>
      <w:r w:rsidRPr="001C6016">
        <w:rPr>
          <w:sz w:val="30"/>
          <w:szCs w:val="30"/>
          <w:lang w:bidi="he-IL"/>
        </w:rPr>
        <w:t>финансирования экстремистской деятельности;</w:t>
      </w:r>
    </w:p>
    <w:p w:rsidR="00591312" w:rsidRPr="001C6016" w:rsidRDefault="00B16E63" w:rsidP="001C6016">
      <w:pPr>
        <w:pStyle w:val="a3"/>
        <w:ind w:firstLine="729"/>
        <w:jc w:val="both"/>
        <w:rPr>
          <w:sz w:val="30"/>
          <w:szCs w:val="30"/>
          <w:lang w:bidi="he-IL"/>
        </w:rPr>
      </w:pPr>
      <w:r w:rsidRPr="001C6016">
        <w:rPr>
          <w:sz w:val="30"/>
          <w:szCs w:val="30"/>
          <w:lang w:bidi="he-IL"/>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2F3195" w:rsidRPr="001C6016">
        <w:rPr>
          <w:sz w:val="30"/>
          <w:szCs w:val="30"/>
          <w:lang w:bidi="he-IL"/>
        </w:rPr>
        <w:t>.</w:t>
      </w:r>
    </w:p>
    <w:p w:rsidR="00B16E63" w:rsidRPr="001C6016" w:rsidRDefault="00B3589D" w:rsidP="001C6016">
      <w:pPr>
        <w:pStyle w:val="a3"/>
        <w:ind w:firstLine="729"/>
        <w:jc w:val="both"/>
        <w:rPr>
          <w:sz w:val="30"/>
          <w:szCs w:val="30"/>
          <w:lang w:bidi="he-IL"/>
        </w:rPr>
      </w:pPr>
      <w:r w:rsidRPr="001C6016">
        <w:rPr>
          <w:sz w:val="30"/>
          <w:szCs w:val="30"/>
          <w:lang w:bidi="he-IL"/>
        </w:rPr>
        <w:t xml:space="preserve">Существует понятие </w:t>
      </w:r>
      <w:r w:rsidR="00B16E63" w:rsidRPr="001C6016">
        <w:rPr>
          <w:sz w:val="30"/>
          <w:szCs w:val="30"/>
          <w:lang w:bidi="he-IL"/>
        </w:rPr>
        <w:t xml:space="preserve">экстремистских материалов </w:t>
      </w:r>
      <w:r w:rsidR="00623205">
        <w:rPr>
          <w:sz w:val="30"/>
          <w:szCs w:val="30"/>
          <w:lang w:bidi="he-IL"/>
        </w:rPr>
        <w:t>–</w:t>
      </w:r>
      <w:r w:rsidR="00B16E63" w:rsidRPr="001C6016">
        <w:rPr>
          <w:sz w:val="30"/>
          <w:szCs w:val="30"/>
          <w:lang w:bidi="he-IL"/>
        </w:rPr>
        <w:t xml:space="preserve"> это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w:t>
      </w:r>
      <w:r w:rsidR="00591312" w:rsidRPr="001C6016">
        <w:rPr>
          <w:sz w:val="30"/>
          <w:szCs w:val="30"/>
          <w:lang w:bidi="he-IL"/>
        </w:rPr>
        <w:t xml:space="preserve"> </w:t>
      </w:r>
      <w:r w:rsidR="00B16E63" w:rsidRPr="001C6016">
        <w:rPr>
          <w:sz w:val="30"/>
          <w:szCs w:val="30"/>
          <w:lang w:bidi="he-IL"/>
        </w:rPr>
        <w:t>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B16E63" w:rsidRPr="001C6016" w:rsidRDefault="00B16E63" w:rsidP="001C6016">
      <w:pPr>
        <w:pStyle w:val="a3"/>
        <w:ind w:firstLine="729"/>
        <w:jc w:val="both"/>
        <w:rPr>
          <w:i/>
          <w:sz w:val="30"/>
          <w:szCs w:val="30"/>
          <w:lang w:bidi="he-IL"/>
        </w:rPr>
      </w:pPr>
      <w:r w:rsidRPr="001C6016">
        <w:rPr>
          <w:i/>
          <w:sz w:val="30"/>
          <w:szCs w:val="30"/>
          <w:lang w:bidi="he-IL"/>
        </w:rPr>
        <w:t xml:space="preserve">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   </w:t>
      </w:r>
    </w:p>
    <w:p w:rsidR="00924745" w:rsidRPr="001C6016" w:rsidRDefault="001D4DCC" w:rsidP="001C6016">
      <w:pPr>
        <w:pStyle w:val="a3"/>
        <w:ind w:firstLine="729"/>
        <w:jc w:val="both"/>
        <w:rPr>
          <w:sz w:val="30"/>
          <w:szCs w:val="30"/>
          <w:lang w:bidi="he-IL"/>
        </w:rPr>
      </w:pPr>
      <w:r w:rsidRPr="001C6016">
        <w:rPr>
          <w:sz w:val="30"/>
          <w:szCs w:val="30"/>
          <w:lang w:bidi="he-IL"/>
        </w:rPr>
        <w:t>С</w:t>
      </w:r>
      <w:r w:rsidR="00924745" w:rsidRPr="001C6016">
        <w:rPr>
          <w:sz w:val="30"/>
          <w:szCs w:val="30"/>
          <w:lang w:bidi="he-IL"/>
        </w:rPr>
        <w:t xml:space="preserve"> развитием сферы информационно</w:t>
      </w:r>
      <w:r w:rsidR="00924745" w:rsidRPr="001C6016">
        <w:rPr>
          <w:sz w:val="30"/>
          <w:szCs w:val="30"/>
          <w:lang w:bidi="he-IL"/>
        </w:rPr>
        <w:softHyphen/>
      </w:r>
      <w:r w:rsidR="00B16E63" w:rsidRPr="001C6016">
        <w:rPr>
          <w:sz w:val="30"/>
          <w:szCs w:val="30"/>
          <w:lang w:bidi="he-IL"/>
        </w:rPr>
        <w:t>-</w:t>
      </w:r>
      <w:r w:rsidR="00924745" w:rsidRPr="001C6016">
        <w:rPr>
          <w:sz w:val="30"/>
          <w:szCs w:val="30"/>
          <w:lang w:bidi="he-IL"/>
        </w:rPr>
        <w:t xml:space="preserve">коммуникационных технологий возросло число угроз и противоправных деяний, в </w:t>
      </w:r>
      <w:r w:rsidR="00035ED4" w:rsidRPr="001C6016">
        <w:rPr>
          <w:w w:val="121"/>
          <w:sz w:val="30"/>
          <w:szCs w:val="30"/>
          <w:lang w:bidi="he-IL"/>
        </w:rPr>
        <w:t>т</w:t>
      </w:r>
      <w:r w:rsidR="00623205">
        <w:rPr>
          <w:w w:val="121"/>
          <w:sz w:val="30"/>
          <w:szCs w:val="30"/>
          <w:lang w:bidi="he-IL"/>
        </w:rPr>
        <w:t>ом числе</w:t>
      </w:r>
      <w:r w:rsidR="00924745" w:rsidRPr="001C6016">
        <w:rPr>
          <w:w w:val="121"/>
          <w:sz w:val="30"/>
          <w:szCs w:val="30"/>
          <w:lang w:bidi="he-IL"/>
        </w:rPr>
        <w:t xml:space="preserve"> </w:t>
      </w:r>
      <w:r w:rsidR="00924745" w:rsidRPr="001C6016">
        <w:rPr>
          <w:sz w:val="30"/>
          <w:szCs w:val="30"/>
          <w:lang w:bidi="he-IL"/>
        </w:rPr>
        <w:t>экстремистской направленности, совершаемых с использованием сети Интернет.</w:t>
      </w:r>
      <w:r w:rsidR="00B8673E" w:rsidRPr="001C6016">
        <w:rPr>
          <w:sz w:val="30"/>
          <w:szCs w:val="30"/>
          <w:lang w:bidi="he-IL"/>
        </w:rPr>
        <w:t xml:space="preserve"> </w:t>
      </w:r>
      <w:r w:rsidR="00924745" w:rsidRPr="001C6016">
        <w:rPr>
          <w:sz w:val="30"/>
          <w:szCs w:val="30"/>
          <w:lang w:bidi="he-IL"/>
        </w:rPr>
        <w:t xml:space="preserve">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w:t>
      </w:r>
      <w:r w:rsidR="00924745" w:rsidRPr="001C6016">
        <w:rPr>
          <w:sz w:val="30"/>
          <w:szCs w:val="30"/>
          <w:lang w:bidi="he-IL"/>
        </w:rPr>
        <w:lastRenderedPageBreak/>
        <w:t>раскрыто множество таких преступлени</w:t>
      </w:r>
      <w:r w:rsidR="00035ED4" w:rsidRPr="001C6016">
        <w:rPr>
          <w:sz w:val="30"/>
          <w:szCs w:val="30"/>
          <w:lang w:bidi="he-IL"/>
        </w:rPr>
        <w:t>й</w:t>
      </w:r>
      <w:r w:rsidR="00924745" w:rsidRPr="001C6016">
        <w:rPr>
          <w:sz w:val="30"/>
          <w:szCs w:val="30"/>
          <w:lang w:bidi="he-IL"/>
        </w:rPr>
        <w:t xml:space="preserve">. </w:t>
      </w:r>
    </w:p>
    <w:p w:rsidR="00B8673E" w:rsidRPr="001C6016" w:rsidRDefault="00924745" w:rsidP="001C6016">
      <w:pPr>
        <w:pStyle w:val="a3"/>
        <w:ind w:firstLine="720"/>
        <w:jc w:val="both"/>
        <w:rPr>
          <w:sz w:val="30"/>
          <w:szCs w:val="30"/>
          <w:lang w:bidi="he-IL"/>
        </w:rPr>
      </w:pPr>
      <w:r w:rsidRPr="001C6016">
        <w:rPr>
          <w:sz w:val="30"/>
          <w:szCs w:val="30"/>
          <w:lang w:bidi="he-IL"/>
        </w:rPr>
        <w:t>Уголовным законом Республики Беларусь криминализированы все формы участия в экстремистской деятельности, ее осуществления и обеспечения.</w:t>
      </w:r>
    </w:p>
    <w:p w:rsidR="00924745" w:rsidRPr="001C6016" w:rsidRDefault="00924745" w:rsidP="001C6016">
      <w:pPr>
        <w:pStyle w:val="a3"/>
        <w:ind w:firstLine="715"/>
        <w:jc w:val="both"/>
        <w:rPr>
          <w:sz w:val="30"/>
          <w:szCs w:val="30"/>
          <w:lang w:bidi="he-IL"/>
        </w:rPr>
      </w:pPr>
      <w:r w:rsidRPr="001C6016">
        <w:rPr>
          <w:sz w:val="30"/>
          <w:szCs w:val="30"/>
          <w:lang w:bidi="he-IL"/>
        </w:rPr>
        <w:t xml:space="preserve">Так, согласно </w:t>
      </w:r>
      <w:r w:rsidRPr="001C6016">
        <w:rPr>
          <w:bCs/>
          <w:sz w:val="30"/>
          <w:szCs w:val="30"/>
          <w:lang w:bidi="he-IL"/>
        </w:rPr>
        <w:t xml:space="preserve">статье 361-1 </w:t>
      </w:r>
      <w:r w:rsidRPr="001C6016">
        <w:rPr>
          <w:sz w:val="30"/>
          <w:szCs w:val="30"/>
          <w:lang w:bidi="he-IL"/>
        </w:rPr>
        <w:t xml:space="preserve">установлена уголовная ответственность не только за создание либо руководство экстремистским формированием, деятельность которого направлена на реабилитацию нацизма, но и за участие в таком формировании, к которому относится вхождение лица в его состав в целях совершения преступлений экстремистской направленности. Санкция данной статьи предусматривает наказание до 10 лет лишения свободы. </w:t>
      </w:r>
    </w:p>
    <w:p w:rsidR="00B3589D" w:rsidRPr="001C6016" w:rsidRDefault="00924745" w:rsidP="001C6016">
      <w:pPr>
        <w:pStyle w:val="a3"/>
        <w:ind w:firstLine="715"/>
        <w:jc w:val="both"/>
        <w:rPr>
          <w:sz w:val="30"/>
          <w:szCs w:val="30"/>
          <w:lang w:bidi="he-IL"/>
        </w:rPr>
      </w:pPr>
      <w:r w:rsidRPr="001C6016">
        <w:rPr>
          <w:sz w:val="30"/>
          <w:szCs w:val="30"/>
          <w:lang w:bidi="he-IL"/>
        </w:rPr>
        <w:t xml:space="preserve">При этом в примечаниях к данной норме указано, что под преступлением экстремистской направленности понимается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Уголовным кодексом, 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 </w:t>
      </w:r>
    </w:p>
    <w:p w:rsidR="00924745" w:rsidRPr="001C6016" w:rsidRDefault="00924745" w:rsidP="001C6016">
      <w:pPr>
        <w:pStyle w:val="a3"/>
        <w:ind w:firstLine="715"/>
        <w:jc w:val="both"/>
        <w:rPr>
          <w:sz w:val="30"/>
          <w:szCs w:val="30"/>
          <w:lang w:bidi="he-IL"/>
        </w:rPr>
      </w:pPr>
      <w:r w:rsidRPr="001C6016">
        <w:rPr>
          <w:sz w:val="30"/>
          <w:szCs w:val="30"/>
          <w:lang w:bidi="he-IL"/>
        </w:rPr>
        <w:t xml:space="preserve">Статья </w:t>
      </w:r>
      <w:r w:rsidRPr="001C6016">
        <w:rPr>
          <w:sz w:val="30"/>
          <w:szCs w:val="30"/>
          <w:lang w:bidi="he-IL"/>
        </w:rPr>
        <w:tab/>
        <w:t>361-2</w:t>
      </w:r>
      <w:r w:rsidR="00B3589D" w:rsidRPr="001C6016">
        <w:rPr>
          <w:sz w:val="30"/>
          <w:szCs w:val="30"/>
          <w:lang w:bidi="he-IL"/>
        </w:rPr>
        <w:t xml:space="preserve"> Уголовного кодекса </w:t>
      </w:r>
      <w:r w:rsidRPr="001C6016">
        <w:rPr>
          <w:sz w:val="30"/>
          <w:szCs w:val="30"/>
          <w:lang w:bidi="he-IL"/>
        </w:rPr>
        <w:t>Республики Беларусь предусматривает уголовную ответственность за финансирование экстремистской деятельности. Речь идет о предоставлении или сборе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любой экстремистской деятельности, а также деятельности, направленной на реабилитацию нацизма.</w:t>
      </w:r>
    </w:p>
    <w:p w:rsidR="00924745" w:rsidRPr="001C6016" w:rsidRDefault="00B3589D" w:rsidP="001C6016">
      <w:pPr>
        <w:pStyle w:val="a3"/>
        <w:tabs>
          <w:tab w:val="left" w:pos="700"/>
          <w:tab w:val="left" w:pos="2471"/>
        </w:tabs>
        <w:jc w:val="both"/>
        <w:rPr>
          <w:sz w:val="30"/>
          <w:szCs w:val="30"/>
          <w:lang w:bidi="he-IL"/>
        </w:rPr>
      </w:pPr>
      <w:r w:rsidRPr="001C6016">
        <w:rPr>
          <w:sz w:val="30"/>
          <w:szCs w:val="30"/>
          <w:lang w:bidi="he-IL"/>
        </w:rPr>
        <w:tab/>
        <w:t xml:space="preserve">Ранее </w:t>
      </w:r>
      <w:r w:rsidR="00924745" w:rsidRPr="001C6016">
        <w:rPr>
          <w:sz w:val="30"/>
          <w:szCs w:val="30"/>
          <w:lang w:bidi="he-IL"/>
        </w:rPr>
        <w:t xml:space="preserve">ответственность была предусмотрена только за финансирование деятельности экстремистского формирования, в настоящее время уголовную ответственность влечет финансирование в целом экстремистской деятельности. Наказание по данной статье может достигать 5 лет лишения свободы, а при совершении подобных действий повторно, группой лиц по предварительному сговору либо должностным лицом с использованием своих служебных полномочий </w:t>
      </w:r>
      <w:r w:rsidR="002F3195" w:rsidRPr="001C6016">
        <w:rPr>
          <w:sz w:val="30"/>
          <w:szCs w:val="30"/>
          <w:lang w:bidi="he-IL"/>
        </w:rPr>
        <w:t>–</w:t>
      </w:r>
      <w:r w:rsidR="00924745" w:rsidRPr="001C6016">
        <w:rPr>
          <w:sz w:val="30"/>
          <w:szCs w:val="30"/>
          <w:lang w:bidi="he-IL"/>
        </w:rPr>
        <w:t xml:space="preserve"> до 8 лет лишения свободы со штрафом. </w:t>
      </w:r>
    </w:p>
    <w:p w:rsidR="00591312" w:rsidRPr="001C6016" w:rsidRDefault="00924745" w:rsidP="001C6016">
      <w:pPr>
        <w:pStyle w:val="a3"/>
        <w:ind w:firstLine="720"/>
        <w:jc w:val="both"/>
        <w:rPr>
          <w:sz w:val="30"/>
          <w:szCs w:val="30"/>
          <w:lang w:bidi="he-IL"/>
        </w:rPr>
      </w:pPr>
      <w:r w:rsidRPr="001C6016">
        <w:rPr>
          <w:sz w:val="30"/>
          <w:szCs w:val="30"/>
          <w:lang w:bidi="he-IL"/>
        </w:rPr>
        <w:t xml:space="preserve">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w:t>
      </w:r>
      <w:r w:rsidRPr="001C6016">
        <w:rPr>
          <w:bCs/>
          <w:sz w:val="30"/>
          <w:szCs w:val="30"/>
          <w:lang w:bidi="he-IL"/>
        </w:rPr>
        <w:t>статье 361</w:t>
      </w:r>
      <w:r w:rsidR="00035ED4" w:rsidRPr="001C6016">
        <w:rPr>
          <w:bCs/>
          <w:sz w:val="30"/>
          <w:szCs w:val="30"/>
          <w:lang w:bidi="he-IL"/>
        </w:rPr>
        <w:t>-</w:t>
      </w:r>
      <w:r w:rsidRPr="001C6016">
        <w:rPr>
          <w:bCs/>
          <w:sz w:val="30"/>
          <w:szCs w:val="30"/>
          <w:lang w:bidi="he-IL"/>
        </w:rPr>
        <w:t xml:space="preserve">4 </w:t>
      </w:r>
      <w:r w:rsidRPr="001C6016">
        <w:rPr>
          <w:sz w:val="30"/>
          <w:szCs w:val="30"/>
          <w:lang w:bidi="he-IL"/>
        </w:rPr>
        <w:t xml:space="preserve">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w:t>
      </w:r>
      <w:r w:rsidR="002F3195" w:rsidRPr="001C6016">
        <w:rPr>
          <w:sz w:val="30"/>
          <w:szCs w:val="30"/>
          <w:lang w:bidi="he-IL"/>
        </w:rPr>
        <w:t>–</w:t>
      </w:r>
      <w:r w:rsidRPr="001C6016">
        <w:rPr>
          <w:sz w:val="30"/>
          <w:szCs w:val="30"/>
          <w:lang w:bidi="he-IL"/>
        </w:rPr>
        <w:t xml:space="preserve"> до 7 лет лишения свободы. </w:t>
      </w:r>
    </w:p>
    <w:p w:rsidR="00924745" w:rsidRPr="001C6016" w:rsidRDefault="00924745" w:rsidP="001C6016">
      <w:pPr>
        <w:pStyle w:val="a3"/>
        <w:ind w:firstLine="720"/>
        <w:jc w:val="both"/>
        <w:rPr>
          <w:sz w:val="30"/>
          <w:szCs w:val="30"/>
          <w:lang w:bidi="he-IL"/>
        </w:rPr>
      </w:pPr>
      <w:r w:rsidRPr="001C6016">
        <w:rPr>
          <w:sz w:val="30"/>
          <w:szCs w:val="30"/>
          <w:lang w:bidi="he-IL"/>
        </w:rPr>
        <w:lastRenderedPageBreak/>
        <w:t xml:space="preserve">В целях пресечения преступлений экстремистской направленности на более ранней стадии также в статье </w:t>
      </w:r>
      <w:r w:rsidRPr="001C6016">
        <w:rPr>
          <w:bCs/>
          <w:sz w:val="30"/>
          <w:szCs w:val="30"/>
          <w:lang w:bidi="he-IL"/>
        </w:rPr>
        <w:t>361</w:t>
      </w:r>
      <w:r w:rsidR="00035ED4" w:rsidRPr="001C6016">
        <w:rPr>
          <w:bCs/>
          <w:sz w:val="30"/>
          <w:szCs w:val="30"/>
          <w:lang w:bidi="he-IL"/>
        </w:rPr>
        <w:t>-</w:t>
      </w:r>
      <w:r w:rsidRPr="001C6016">
        <w:rPr>
          <w:bCs/>
          <w:sz w:val="30"/>
          <w:szCs w:val="30"/>
          <w:lang w:bidi="he-IL"/>
        </w:rPr>
        <w:t xml:space="preserve">5 </w:t>
      </w:r>
      <w:r w:rsidRPr="001C6016">
        <w:rPr>
          <w:sz w:val="30"/>
          <w:szCs w:val="30"/>
          <w:lang w:bidi="he-IL"/>
        </w:rPr>
        <w:t xml:space="preserve">Уголовного кодекса </w:t>
      </w:r>
      <w:r w:rsidR="00024F22" w:rsidRPr="001C6016">
        <w:rPr>
          <w:sz w:val="30"/>
          <w:szCs w:val="30"/>
          <w:lang w:bidi="he-IL"/>
        </w:rPr>
        <w:t xml:space="preserve"> </w:t>
      </w:r>
      <w:r w:rsidRPr="001C6016">
        <w:rPr>
          <w:sz w:val="30"/>
          <w:szCs w:val="30"/>
          <w:lang w:bidi="he-IL"/>
        </w:rPr>
        <w:t>Республики Беларусь криминализировано прохождение лицом обучения или иной подготовки, заведомо для обучающегося</w:t>
      </w:r>
      <w:r w:rsidR="00E55662">
        <w:rPr>
          <w:sz w:val="30"/>
          <w:szCs w:val="30"/>
          <w:lang w:bidi="he-IL"/>
        </w:rPr>
        <w:t>,</w:t>
      </w:r>
      <w:r w:rsidRPr="001C6016">
        <w:rPr>
          <w:sz w:val="30"/>
          <w:szCs w:val="30"/>
          <w:lang w:bidi="he-IL"/>
        </w:rPr>
        <w:t xml:space="preserve"> имеющих целью его последующее участие в экстремистской деятельности. Лицу, которое прошло подобное обучение или подготовку может грозить до 3 лет лишения свободы. </w:t>
      </w:r>
    </w:p>
    <w:p w:rsidR="00B3157C" w:rsidRPr="001C6016" w:rsidRDefault="00B3157C" w:rsidP="00E55662">
      <w:pPr>
        <w:pStyle w:val="a3"/>
        <w:ind w:firstLine="720"/>
        <w:jc w:val="both"/>
        <w:rPr>
          <w:i/>
          <w:sz w:val="30"/>
          <w:szCs w:val="30"/>
          <w:lang w:bidi="he-IL"/>
        </w:rPr>
      </w:pPr>
      <w:r w:rsidRPr="001C6016">
        <w:rPr>
          <w:b/>
          <w:iCs/>
          <w:sz w:val="30"/>
          <w:szCs w:val="30"/>
          <w:lang w:bidi="he-IL"/>
        </w:rPr>
        <w:t>Справочно</w:t>
      </w:r>
      <w:r w:rsidR="002F3195" w:rsidRPr="001C6016">
        <w:rPr>
          <w:b/>
          <w:iCs/>
          <w:sz w:val="30"/>
          <w:szCs w:val="30"/>
          <w:lang w:bidi="he-IL"/>
        </w:rPr>
        <w:t>.</w:t>
      </w:r>
      <w:r w:rsidRPr="001C6016">
        <w:rPr>
          <w:i/>
          <w:iCs/>
          <w:sz w:val="30"/>
          <w:szCs w:val="30"/>
          <w:lang w:bidi="he-IL"/>
        </w:rPr>
        <w:t xml:space="preserve"> В</w:t>
      </w:r>
      <w:r w:rsidR="00924745" w:rsidRPr="001C6016">
        <w:rPr>
          <w:i/>
          <w:sz w:val="30"/>
          <w:szCs w:val="30"/>
          <w:lang w:bidi="he-IL"/>
        </w:rPr>
        <w:t xml:space="preserve">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 </w:t>
      </w:r>
    </w:p>
    <w:p w:rsidR="00924745" w:rsidRPr="001C6016" w:rsidRDefault="00924745" w:rsidP="001C6016">
      <w:pPr>
        <w:pStyle w:val="a3"/>
        <w:ind w:firstLine="715"/>
        <w:jc w:val="both"/>
        <w:rPr>
          <w:sz w:val="30"/>
          <w:szCs w:val="30"/>
          <w:lang w:bidi="he-IL"/>
        </w:rPr>
      </w:pPr>
      <w:r w:rsidRPr="001C6016">
        <w:rPr>
          <w:sz w:val="30"/>
          <w:szCs w:val="30"/>
          <w:lang w:bidi="he-IL"/>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rsidR="00B3157C" w:rsidRPr="001C6016" w:rsidRDefault="00035ED4" w:rsidP="001C6016">
      <w:pPr>
        <w:pStyle w:val="a3"/>
        <w:ind w:firstLine="715"/>
        <w:jc w:val="both"/>
        <w:rPr>
          <w:sz w:val="30"/>
          <w:szCs w:val="30"/>
          <w:lang w:bidi="he-IL"/>
        </w:rPr>
      </w:pPr>
      <w:r w:rsidRPr="001C6016">
        <w:rPr>
          <w:sz w:val="30"/>
          <w:szCs w:val="30"/>
          <w:lang w:bidi="he-IL"/>
        </w:rPr>
        <w:t>Так, согласно ст.5 Уголовного кодекса преступление признается совершенным на территории Республики Беларусь</w:t>
      </w:r>
      <w:r w:rsidR="00FD0C67" w:rsidRPr="001C6016">
        <w:rPr>
          <w:sz w:val="30"/>
          <w:szCs w:val="30"/>
          <w:lang w:bidi="he-IL"/>
        </w:rPr>
        <w:t>,</w:t>
      </w:r>
      <w:r w:rsidRPr="001C6016">
        <w:rPr>
          <w:sz w:val="30"/>
          <w:szCs w:val="30"/>
          <w:lang w:bidi="he-IL"/>
        </w:rPr>
        <w:t xml:space="preserve"> если оно начато, или продолжалось, или было окончено на ее территории. То есть, если потребителями размещаемых противоправных публикаций являлись граждане Республики Беларусь, находящиеся на ее территории, следует полагать, что и преступление окончено на территории Республики Беларусь. </w:t>
      </w:r>
    </w:p>
    <w:p w:rsidR="00035ED4" w:rsidRPr="001C6016" w:rsidRDefault="00B3589D" w:rsidP="001C6016">
      <w:pPr>
        <w:pStyle w:val="a3"/>
        <w:ind w:firstLine="715"/>
        <w:jc w:val="both"/>
        <w:rPr>
          <w:sz w:val="30"/>
          <w:szCs w:val="30"/>
          <w:lang w:bidi="he-IL"/>
        </w:rPr>
      </w:pPr>
      <w:r w:rsidRPr="001C6016">
        <w:rPr>
          <w:sz w:val="30"/>
          <w:szCs w:val="30"/>
          <w:lang w:bidi="he-IL"/>
        </w:rPr>
        <w:t>П</w:t>
      </w:r>
      <w:r w:rsidR="00035ED4" w:rsidRPr="001C6016">
        <w:rPr>
          <w:sz w:val="30"/>
          <w:szCs w:val="30"/>
          <w:lang w:bidi="he-IL"/>
        </w:rPr>
        <w:t>равоохранительными структурами ведется серьезная работа по выявлению экстремистских материалов, в т</w:t>
      </w:r>
      <w:r w:rsidR="00E55662">
        <w:rPr>
          <w:sz w:val="30"/>
          <w:szCs w:val="30"/>
          <w:lang w:bidi="he-IL"/>
        </w:rPr>
        <w:t>ом числе</w:t>
      </w:r>
      <w:r w:rsidR="00035ED4" w:rsidRPr="001C6016">
        <w:rPr>
          <w:sz w:val="30"/>
          <w:szCs w:val="30"/>
          <w:lang w:bidi="he-IL"/>
        </w:rPr>
        <w:t xml:space="preserve"> в глобальной сети Интернет. О чем информируются органы прокуратуры, правомочные подавать исковые заявления в суд для признания организаций, формирований, </w:t>
      </w:r>
      <w:r w:rsidR="00E55662" w:rsidRPr="00E55662">
        <w:rPr>
          <w:sz w:val="30"/>
          <w:szCs w:val="30"/>
          <w:lang w:bidi="he-IL"/>
        </w:rPr>
        <w:t>информационной продукции</w:t>
      </w:r>
      <w:r w:rsidR="00E55662" w:rsidRPr="001C6016">
        <w:rPr>
          <w:sz w:val="30"/>
          <w:szCs w:val="30"/>
          <w:lang w:bidi="he-IL"/>
        </w:rPr>
        <w:t xml:space="preserve"> </w:t>
      </w:r>
      <w:r w:rsidR="00E55662">
        <w:rPr>
          <w:sz w:val="30"/>
          <w:szCs w:val="30"/>
          <w:lang w:bidi="he-IL"/>
        </w:rPr>
        <w:t xml:space="preserve">– </w:t>
      </w:r>
      <w:r w:rsidR="00035ED4" w:rsidRPr="001C6016">
        <w:rPr>
          <w:sz w:val="30"/>
          <w:szCs w:val="30"/>
          <w:lang w:bidi="he-IL"/>
        </w:rPr>
        <w:t xml:space="preserve">экстремистскими, запрещения их деятельности на территории страны и последующей ликвидации. </w:t>
      </w:r>
    </w:p>
    <w:p w:rsidR="00952681" w:rsidRPr="001C6016" w:rsidRDefault="009C14AD" w:rsidP="001C6016">
      <w:pPr>
        <w:pStyle w:val="a3"/>
        <w:ind w:firstLine="715"/>
        <w:jc w:val="both"/>
        <w:rPr>
          <w:sz w:val="30"/>
          <w:szCs w:val="30"/>
          <w:lang w:bidi="he-IL"/>
        </w:rPr>
      </w:pPr>
      <w:r w:rsidRPr="001C6016">
        <w:rPr>
          <w:sz w:val="30"/>
          <w:szCs w:val="30"/>
          <w:lang w:bidi="he-IL"/>
        </w:rPr>
        <w:t>З</w:t>
      </w:r>
      <w:r w:rsidR="00952681" w:rsidRPr="001C6016">
        <w:rPr>
          <w:sz w:val="30"/>
          <w:szCs w:val="30"/>
          <w:lang w:bidi="he-IL"/>
        </w:rPr>
        <w:t>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 предусмотрена административная ответственност</w:t>
      </w:r>
      <w:r w:rsidR="00B3589D" w:rsidRPr="001C6016">
        <w:rPr>
          <w:sz w:val="30"/>
          <w:szCs w:val="30"/>
          <w:lang w:bidi="he-IL"/>
        </w:rPr>
        <w:t xml:space="preserve">ь </w:t>
      </w:r>
      <w:r w:rsidR="00952681" w:rsidRPr="001C6016">
        <w:rPr>
          <w:sz w:val="30"/>
          <w:szCs w:val="30"/>
          <w:lang w:bidi="he-IL"/>
        </w:rPr>
        <w:t xml:space="preserve">согласно ст.19.11 КоАП </w:t>
      </w:r>
      <w:r w:rsidR="00E55662">
        <w:rPr>
          <w:sz w:val="30"/>
          <w:szCs w:val="30"/>
          <w:lang w:bidi="he-IL"/>
        </w:rPr>
        <w:t xml:space="preserve">                 </w:t>
      </w:r>
      <w:r w:rsidR="00952681" w:rsidRPr="001C6016">
        <w:rPr>
          <w:sz w:val="30"/>
          <w:szCs w:val="30"/>
          <w:lang w:bidi="he-IL"/>
        </w:rPr>
        <w:t>Республики Беларусь.</w:t>
      </w:r>
    </w:p>
    <w:p w:rsidR="00FD0C67" w:rsidRPr="001C6016" w:rsidRDefault="00FD54E3" w:rsidP="001C6016">
      <w:pPr>
        <w:tabs>
          <w:tab w:val="left" w:pos="9304"/>
        </w:tabs>
        <w:spacing w:after="0" w:line="240" w:lineRule="auto"/>
        <w:ind w:firstLine="720"/>
        <w:jc w:val="both"/>
        <w:rPr>
          <w:rFonts w:ascii="Times New Roman" w:hAnsi="Times New Roman"/>
          <w:color w:val="FF0000"/>
          <w:sz w:val="30"/>
          <w:szCs w:val="30"/>
        </w:rPr>
      </w:pPr>
      <w:r w:rsidRPr="001C6016">
        <w:rPr>
          <w:rFonts w:ascii="Times New Roman" w:hAnsi="Times New Roman"/>
          <w:sz w:val="30"/>
          <w:szCs w:val="30"/>
        </w:rPr>
        <w:t>В 202</w:t>
      </w:r>
      <w:r w:rsidR="00B3589D" w:rsidRPr="001C6016">
        <w:rPr>
          <w:rFonts w:ascii="Times New Roman" w:hAnsi="Times New Roman"/>
          <w:sz w:val="30"/>
          <w:szCs w:val="30"/>
        </w:rPr>
        <w:t>4</w:t>
      </w:r>
      <w:r w:rsidRPr="001C6016">
        <w:rPr>
          <w:rFonts w:ascii="Times New Roman" w:hAnsi="Times New Roman"/>
          <w:sz w:val="30"/>
          <w:szCs w:val="30"/>
        </w:rPr>
        <w:t xml:space="preserve"> году к административной ответственности по указанной статье ОВД Гродненской области привлечено </w:t>
      </w:r>
      <w:r w:rsidR="00470D67" w:rsidRPr="001C6016">
        <w:rPr>
          <w:rFonts w:ascii="Times New Roman" w:hAnsi="Times New Roman"/>
          <w:sz w:val="30"/>
          <w:szCs w:val="30"/>
        </w:rPr>
        <w:t>1557 граждан</w:t>
      </w:r>
      <w:r w:rsidRPr="001C6016">
        <w:rPr>
          <w:rFonts w:ascii="Times New Roman" w:hAnsi="Times New Roman"/>
          <w:sz w:val="30"/>
          <w:szCs w:val="30"/>
        </w:rPr>
        <w:t xml:space="preserve">. </w:t>
      </w:r>
    </w:p>
    <w:p w:rsidR="00E55662" w:rsidRDefault="00952681" w:rsidP="001C6016">
      <w:pPr>
        <w:pStyle w:val="a3"/>
        <w:ind w:firstLine="715"/>
        <w:jc w:val="both"/>
        <w:rPr>
          <w:sz w:val="30"/>
          <w:szCs w:val="30"/>
          <w:lang w:bidi="he-IL"/>
        </w:rPr>
      </w:pPr>
      <w:r w:rsidRPr="001C6016">
        <w:rPr>
          <w:sz w:val="30"/>
          <w:szCs w:val="30"/>
          <w:lang w:bidi="he-IL"/>
        </w:rPr>
        <w:t xml:space="preserve">За совершение указанных действий Законом предусмотрена ответственность в виде наложения штрафа в размере от десяти до тридцати базовых величин, общественных работ, административного ареста. А если указанные действия совершены индивидуальным предпринимателем или юридическим лицом, то размер налагаемого </w:t>
      </w:r>
      <w:r w:rsidRPr="001C6016">
        <w:rPr>
          <w:sz w:val="30"/>
          <w:szCs w:val="30"/>
          <w:lang w:bidi="he-IL"/>
        </w:rPr>
        <w:lastRenderedPageBreak/>
        <w:t>штрафа составляет от пятидесяти до ста базовых величин и от ста до пятисот базовых величин соответственно.</w:t>
      </w:r>
    </w:p>
    <w:p w:rsidR="00952681" w:rsidRPr="001C6016" w:rsidRDefault="00952681" w:rsidP="001C6016">
      <w:pPr>
        <w:pStyle w:val="a3"/>
        <w:ind w:firstLine="715"/>
        <w:jc w:val="both"/>
        <w:rPr>
          <w:sz w:val="30"/>
          <w:szCs w:val="30"/>
          <w:lang w:bidi="he-IL"/>
        </w:rPr>
      </w:pPr>
      <w:r w:rsidRPr="001C6016">
        <w:rPr>
          <w:sz w:val="30"/>
          <w:szCs w:val="30"/>
          <w:lang w:bidi="he-IL"/>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rsidR="00952681" w:rsidRPr="001C6016" w:rsidRDefault="00952681" w:rsidP="001C6016">
      <w:pPr>
        <w:pStyle w:val="a3"/>
        <w:ind w:firstLine="715"/>
        <w:jc w:val="both"/>
        <w:rPr>
          <w:sz w:val="30"/>
          <w:szCs w:val="30"/>
          <w:lang w:bidi="he-IL"/>
        </w:rPr>
      </w:pPr>
      <w:r w:rsidRPr="001C6016">
        <w:rPr>
          <w:sz w:val="30"/>
          <w:szCs w:val="30"/>
          <w:lang w:bidi="he-IL"/>
        </w:rPr>
        <w:t xml:space="preserve">Вместе с тем, следует знать, что подписка </w:t>
      </w:r>
      <w:r w:rsidR="002F3195" w:rsidRPr="001C6016">
        <w:rPr>
          <w:sz w:val="30"/>
          <w:szCs w:val="30"/>
          <w:lang w:bidi="he-IL"/>
        </w:rPr>
        <w:t>–</w:t>
      </w:r>
      <w:r w:rsidRPr="001C6016">
        <w:rPr>
          <w:sz w:val="30"/>
          <w:szCs w:val="30"/>
          <w:lang w:bidi="he-IL"/>
        </w:rPr>
        <w:t xml:space="preserve">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«Вайбер»,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 </w:t>
      </w:r>
    </w:p>
    <w:p w:rsidR="00952681" w:rsidRPr="001C6016" w:rsidRDefault="00952681" w:rsidP="001C6016">
      <w:pPr>
        <w:pStyle w:val="a3"/>
        <w:ind w:firstLine="715"/>
        <w:jc w:val="both"/>
        <w:rPr>
          <w:sz w:val="30"/>
          <w:szCs w:val="30"/>
          <w:lang w:bidi="he-IL"/>
        </w:rPr>
      </w:pPr>
      <w:r w:rsidRPr="001C6016">
        <w:rPr>
          <w:sz w:val="30"/>
          <w:szCs w:val="30"/>
          <w:lang w:bidi="he-IL"/>
        </w:rPr>
        <w:t xml:space="preserve">Кроме того, различная пропаганда </w:t>
      </w:r>
      <w:r w:rsidR="002F3195" w:rsidRPr="001C6016">
        <w:rPr>
          <w:sz w:val="30"/>
          <w:szCs w:val="30"/>
          <w:lang w:bidi="he-IL"/>
        </w:rPr>
        <w:t>–</w:t>
      </w:r>
      <w:r w:rsidRPr="001C6016">
        <w:rPr>
          <w:sz w:val="30"/>
          <w:szCs w:val="30"/>
          <w:lang w:bidi="he-IL"/>
        </w:rPr>
        <w:t xml:space="preserve"> «слив» данных, репосты, комментарии, оказание поддержки в популяризации канала, финансирование </w:t>
      </w:r>
      <w:r w:rsidR="002F3195" w:rsidRPr="001C6016">
        <w:rPr>
          <w:sz w:val="30"/>
          <w:szCs w:val="30"/>
          <w:lang w:bidi="he-IL"/>
        </w:rPr>
        <w:t>–</w:t>
      </w:r>
      <w:r w:rsidRPr="001C6016">
        <w:rPr>
          <w:sz w:val="30"/>
          <w:szCs w:val="30"/>
          <w:lang w:bidi="he-IL"/>
        </w:rPr>
        <w:t xml:space="preserve"> это влечет в настоящее время административную ответственность.</w:t>
      </w:r>
    </w:p>
    <w:p w:rsidR="00FD0C67" w:rsidRPr="001C6016" w:rsidRDefault="00952681" w:rsidP="001C6016">
      <w:pPr>
        <w:pStyle w:val="a3"/>
        <w:ind w:firstLine="715"/>
        <w:jc w:val="both"/>
        <w:rPr>
          <w:sz w:val="30"/>
          <w:szCs w:val="30"/>
          <w:lang w:bidi="he-IL"/>
        </w:rPr>
      </w:pPr>
      <w:r w:rsidRPr="001C6016">
        <w:rPr>
          <w:sz w:val="30"/>
          <w:szCs w:val="30"/>
          <w:lang w:bidi="he-IL"/>
        </w:rPr>
        <w:t>Деанонимизировать правоохранители на сегодня могут практически любого, современные компьютерные программы позволяют это сделать, контролируются и проверяются, в том ч</w:t>
      </w:r>
      <w:r w:rsidR="00E2340D" w:rsidRPr="001C6016">
        <w:rPr>
          <w:sz w:val="30"/>
          <w:szCs w:val="30"/>
          <w:lang w:bidi="he-IL"/>
        </w:rPr>
        <w:t>исле, и различные домовые чаты.</w:t>
      </w:r>
    </w:p>
    <w:p w:rsidR="00952681" w:rsidRPr="001C6016" w:rsidRDefault="00952681" w:rsidP="001C6016">
      <w:pPr>
        <w:pStyle w:val="a3"/>
        <w:ind w:firstLine="715"/>
        <w:jc w:val="both"/>
        <w:rPr>
          <w:sz w:val="30"/>
          <w:szCs w:val="30"/>
          <w:lang w:bidi="he-IL"/>
        </w:rPr>
      </w:pPr>
      <w:r w:rsidRPr="001C6016">
        <w:rPr>
          <w:sz w:val="30"/>
          <w:szCs w:val="30"/>
          <w:lang w:bidi="he-IL"/>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rsidR="00024F22" w:rsidRPr="001C6016" w:rsidRDefault="00024F22" w:rsidP="001C6016">
      <w:pPr>
        <w:pStyle w:val="a3"/>
        <w:ind w:firstLine="715"/>
        <w:jc w:val="both"/>
        <w:rPr>
          <w:sz w:val="30"/>
          <w:szCs w:val="30"/>
          <w:lang w:bidi="he-IL"/>
        </w:rPr>
      </w:pPr>
      <w:r w:rsidRPr="001C6016">
        <w:rPr>
          <w:sz w:val="30"/>
          <w:szCs w:val="30"/>
          <w:lang w:bidi="he-IL"/>
        </w:rPr>
        <w:t>Продолжая тему административной ответственности, следует остановить ещё на одном составе административного правонарушения.</w:t>
      </w:r>
    </w:p>
    <w:p w:rsidR="00024F22" w:rsidRPr="001C6016" w:rsidRDefault="00024F22" w:rsidP="001C6016">
      <w:pPr>
        <w:pStyle w:val="a3"/>
        <w:ind w:firstLine="715"/>
        <w:jc w:val="both"/>
        <w:rPr>
          <w:sz w:val="30"/>
          <w:szCs w:val="30"/>
          <w:lang w:bidi="he-IL"/>
        </w:rPr>
      </w:pPr>
      <w:r w:rsidRPr="001C6016">
        <w:rPr>
          <w:sz w:val="30"/>
          <w:szCs w:val="30"/>
          <w:lang w:bidi="he-IL"/>
        </w:rPr>
        <w:t xml:space="preserve">Ст.19.10 КоАП Республики Беларусь предусматривает административную ответственность за </w:t>
      </w:r>
      <w:proofErr w:type="gramStart"/>
      <w:r w:rsidRPr="001C6016">
        <w:rPr>
          <w:sz w:val="30"/>
          <w:szCs w:val="30"/>
          <w:lang w:bidi="he-IL"/>
        </w:rPr>
        <w:t>пропаганду  или</w:t>
      </w:r>
      <w:proofErr w:type="gramEnd"/>
      <w:r w:rsidRPr="001C6016">
        <w:rPr>
          <w:sz w:val="30"/>
          <w:szCs w:val="30"/>
          <w:lang w:bidi="he-IL"/>
        </w:rPr>
        <w:t xml:space="preserve"> публичное демонстрирование, изготовление, распространение нацистской символики или атрибутики. </w:t>
      </w:r>
    </w:p>
    <w:p w:rsidR="00024F22" w:rsidRPr="001C6016" w:rsidRDefault="00024F22" w:rsidP="001C6016">
      <w:pPr>
        <w:pStyle w:val="a3"/>
        <w:ind w:firstLine="715"/>
        <w:jc w:val="both"/>
        <w:rPr>
          <w:sz w:val="30"/>
          <w:szCs w:val="30"/>
          <w:lang w:bidi="he-IL"/>
        </w:rPr>
      </w:pPr>
      <w:r w:rsidRPr="001C6016">
        <w:rPr>
          <w:sz w:val="30"/>
          <w:szCs w:val="30"/>
          <w:lang w:bidi="he-IL"/>
        </w:rPr>
        <w:t xml:space="preserve">Как правило, выражается в публичной демонстрации в сети Интернет нацистской символики или атрибутики, либо нанесении татуировок с нацистской свастикой на открытые участки тела с той же целью (публичная демонстрация окружающим).   </w:t>
      </w:r>
    </w:p>
    <w:p w:rsidR="00024F22" w:rsidRPr="001C6016" w:rsidRDefault="00024F22" w:rsidP="001C6016">
      <w:pPr>
        <w:pStyle w:val="a3"/>
        <w:ind w:firstLine="715"/>
        <w:jc w:val="both"/>
        <w:rPr>
          <w:sz w:val="30"/>
          <w:szCs w:val="30"/>
          <w:lang w:bidi="he-IL"/>
        </w:rPr>
      </w:pPr>
      <w:r w:rsidRPr="001C6016">
        <w:rPr>
          <w:sz w:val="30"/>
          <w:szCs w:val="30"/>
          <w:lang w:bidi="he-IL"/>
        </w:rPr>
        <w:t xml:space="preserve">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А если указанные действия совершены индивидуальным предпринимателем или юридическим лицом, то размер налагаемого штрафа составляет до </w:t>
      </w:r>
      <w:r w:rsidRPr="001C6016">
        <w:rPr>
          <w:sz w:val="30"/>
          <w:szCs w:val="30"/>
          <w:lang w:bidi="he-IL"/>
        </w:rPr>
        <w:lastRenderedPageBreak/>
        <w:t>пятидесяти базовых величин и до двухсот базовых величин соответственно.</w:t>
      </w:r>
    </w:p>
    <w:p w:rsidR="00024F22" w:rsidRPr="001C6016" w:rsidRDefault="00024F22" w:rsidP="001C6016">
      <w:pPr>
        <w:pStyle w:val="a3"/>
        <w:ind w:firstLine="715"/>
        <w:jc w:val="both"/>
        <w:rPr>
          <w:sz w:val="30"/>
          <w:szCs w:val="30"/>
          <w:lang w:bidi="he-IL"/>
        </w:rPr>
      </w:pPr>
      <w:r w:rsidRPr="001C6016">
        <w:rPr>
          <w:sz w:val="30"/>
          <w:szCs w:val="30"/>
          <w:lang w:bidi="he-IL"/>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rsidR="00024F22" w:rsidRPr="001C6016" w:rsidRDefault="00024F22" w:rsidP="001C6016">
      <w:pPr>
        <w:pStyle w:val="a3"/>
        <w:ind w:firstLine="715"/>
        <w:jc w:val="both"/>
        <w:rPr>
          <w:sz w:val="30"/>
          <w:szCs w:val="30"/>
          <w:lang w:bidi="he-IL"/>
        </w:rPr>
      </w:pPr>
      <w:r w:rsidRPr="001C6016">
        <w:rPr>
          <w:sz w:val="30"/>
          <w:szCs w:val="30"/>
          <w:lang w:bidi="he-IL"/>
        </w:rPr>
        <w:t>Возвращаясь к теме соблюдения требований законодательства о массовых мероприятиях, следует остановиться на составе административного правонарушения, предусмотренного статьей 24.23 КоАП, который предусматривает ответственность за нарушение порядка организации и проведения массовых мероприятий.</w:t>
      </w:r>
    </w:p>
    <w:p w:rsidR="00B8673E" w:rsidRPr="001C6016" w:rsidRDefault="00FD54E3" w:rsidP="001C6016">
      <w:pPr>
        <w:tabs>
          <w:tab w:val="left" w:pos="9304"/>
        </w:tabs>
        <w:spacing w:after="0" w:line="240" w:lineRule="auto"/>
        <w:ind w:firstLine="720"/>
        <w:jc w:val="both"/>
        <w:rPr>
          <w:rFonts w:ascii="Times New Roman" w:hAnsi="Times New Roman"/>
          <w:i/>
          <w:color w:val="FF0000"/>
          <w:sz w:val="30"/>
          <w:szCs w:val="30"/>
          <w:u w:val="single"/>
        </w:rPr>
      </w:pPr>
      <w:r w:rsidRPr="001C6016">
        <w:rPr>
          <w:rFonts w:ascii="Times New Roman" w:hAnsi="Times New Roman"/>
          <w:b/>
          <w:sz w:val="30"/>
          <w:szCs w:val="30"/>
        </w:rPr>
        <w:t>Справочно</w:t>
      </w:r>
      <w:r w:rsidR="002F3195" w:rsidRPr="001C6016">
        <w:rPr>
          <w:rFonts w:ascii="Times New Roman" w:hAnsi="Times New Roman"/>
          <w:b/>
          <w:sz w:val="30"/>
          <w:szCs w:val="30"/>
        </w:rPr>
        <w:t xml:space="preserve">. </w:t>
      </w:r>
      <w:r w:rsidR="002F3195" w:rsidRPr="001C6016">
        <w:rPr>
          <w:rFonts w:ascii="Times New Roman" w:hAnsi="Times New Roman"/>
          <w:i/>
          <w:sz w:val="30"/>
          <w:szCs w:val="30"/>
        </w:rPr>
        <w:t>В</w:t>
      </w:r>
      <w:r w:rsidRPr="001C6016">
        <w:rPr>
          <w:rFonts w:ascii="Times New Roman" w:hAnsi="Times New Roman"/>
          <w:i/>
          <w:sz w:val="30"/>
          <w:szCs w:val="30"/>
        </w:rPr>
        <w:t xml:space="preserve"> 202</w:t>
      </w:r>
      <w:r w:rsidR="00B3589D" w:rsidRPr="001C6016">
        <w:rPr>
          <w:rFonts w:ascii="Times New Roman" w:hAnsi="Times New Roman"/>
          <w:i/>
          <w:sz w:val="30"/>
          <w:szCs w:val="30"/>
        </w:rPr>
        <w:t>4</w:t>
      </w:r>
      <w:r w:rsidRPr="001C6016">
        <w:rPr>
          <w:rFonts w:ascii="Times New Roman" w:hAnsi="Times New Roman"/>
          <w:i/>
          <w:sz w:val="30"/>
          <w:szCs w:val="30"/>
        </w:rPr>
        <w:t xml:space="preserve"> году к административной ответственности по указанной статье ОВД Гродненской области привлечен</w:t>
      </w:r>
      <w:r w:rsidR="00B3589D" w:rsidRPr="001C6016">
        <w:rPr>
          <w:rFonts w:ascii="Times New Roman" w:hAnsi="Times New Roman"/>
          <w:i/>
          <w:sz w:val="30"/>
          <w:szCs w:val="30"/>
        </w:rPr>
        <w:t>о</w:t>
      </w:r>
      <w:r w:rsidRPr="001C6016">
        <w:rPr>
          <w:rFonts w:ascii="Times New Roman" w:hAnsi="Times New Roman"/>
          <w:i/>
          <w:sz w:val="30"/>
          <w:szCs w:val="30"/>
        </w:rPr>
        <w:t xml:space="preserve"> </w:t>
      </w:r>
      <w:r w:rsidR="00B3589D" w:rsidRPr="001C6016">
        <w:rPr>
          <w:rFonts w:ascii="Times New Roman" w:hAnsi="Times New Roman"/>
          <w:i/>
          <w:sz w:val="30"/>
          <w:szCs w:val="30"/>
        </w:rPr>
        <w:t>36 граждан</w:t>
      </w:r>
      <w:r w:rsidRPr="001C6016">
        <w:rPr>
          <w:rFonts w:ascii="Times New Roman" w:hAnsi="Times New Roman"/>
          <w:i/>
          <w:sz w:val="30"/>
          <w:szCs w:val="30"/>
        </w:rPr>
        <w:t>.</w:t>
      </w:r>
    </w:p>
    <w:p w:rsidR="00024F22" w:rsidRPr="001C6016" w:rsidRDefault="00024F22" w:rsidP="001C6016">
      <w:pPr>
        <w:pStyle w:val="a3"/>
        <w:ind w:firstLine="715"/>
        <w:jc w:val="both"/>
        <w:rPr>
          <w:sz w:val="30"/>
          <w:szCs w:val="30"/>
          <w:lang w:bidi="he-IL"/>
        </w:rPr>
      </w:pPr>
      <w:r w:rsidRPr="001C6016">
        <w:rPr>
          <w:sz w:val="30"/>
          <w:szCs w:val="30"/>
          <w:lang w:bidi="he-IL"/>
        </w:rPr>
        <w:t xml:space="preserve">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 </w:t>
      </w:r>
    </w:p>
    <w:p w:rsidR="00024F22" w:rsidRPr="001C6016" w:rsidRDefault="00024F22" w:rsidP="001C6016">
      <w:pPr>
        <w:pStyle w:val="a3"/>
        <w:ind w:firstLine="715"/>
        <w:jc w:val="both"/>
        <w:rPr>
          <w:sz w:val="30"/>
          <w:szCs w:val="30"/>
          <w:lang w:bidi="he-IL"/>
        </w:rPr>
      </w:pPr>
      <w:r w:rsidRPr="001C6016">
        <w:rPr>
          <w:sz w:val="30"/>
          <w:szCs w:val="30"/>
          <w:lang w:bidi="he-IL"/>
        </w:rPr>
        <w:t xml:space="preserve">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 </w:t>
      </w:r>
    </w:p>
    <w:p w:rsidR="00024F22" w:rsidRPr="001C6016" w:rsidRDefault="00024F22" w:rsidP="001C6016">
      <w:pPr>
        <w:pStyle w:val="a3"/>
        <w:ind w:firstLine="715"/>
        <w:jc w:val="both"/>
        <w:rPr>
          <w:sz w:val="30"/>
          <w:szCs w:val="30"/>
          <w:lang w:bidi="he-IL"/>
        </w:rPr>
      </w:pPr>
      <w:r w:rsidRPr="001C6016">
        <w:rPr>
          <w:sz w:val="30"/>
          <w:szCs w:val="30"/>
          <w:lang w:bidi="he-IL"/>
        </w:rPr>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rsidR="00024F22" w:rsidRPr="001C6016" w:rsidRDefault="00024F22" w:rsidP="001C6016">
      <w:pPr>
        <w:pStyle w:val="a3"/>
        <w:ind w:firstLine="715"/>
        <w:jc w:val="both"/>
        <w:rPr>
          <w:sz w:val="30"/>
          <w:szCs w:val="30"/>
          <w:lang w:bidi="he-IL"/>
        </w:rPr>
      </w:pPr>
      <w:r w:rsidRPr="001C6016">
        <w:rPr>
          <w:sz w:val="30"/>
          <w:szCs w:val="30"/>
          <w:lang w:bidi="he-IL"/>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rsidR="00952681" w:rsidRPr="001C6016" w:rsidRDefault="00024F22" w:rsidP="001C6016">
      <w:pPr>
        <w:pStyle w:val="a3"/>
        <w:ind w:firstLine="715"/>
        <w:jc w:val="both"/>
        <w:rPr>
          <w:sz w:val="30"/>
          <w:szCs w:val="30"/>
          <w:lang w:bidi="he-IL"/>
        </w:rPr>
      </w:pPr>
      <w:r w:rsidRPr="001C6016">
        <w:rPr>
          <w:sz w:val="30"/>
          <w:szCs w:val="30"/>
          <w:lang w:bidi="he-IL"/>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rsidR="007C041F" w:rsidRDefault="007C041F" w:rsidP="001C6016">
      <w:pPr>
        <w:pStyle w:val="a3"/>
        <w:ind w:firstLine="715"/>
        <w:jc w:val="both"/>
        <w:rPr>
          <w:sz w:val="30"/>
          <w:szCs w:val="30"/>
          <w:lang w:bidi="he-IL"/>
        </w:rPr>
      </w:pPr>
    </w:p>
    <w:p w:rsidR="007D72B2" w:rsidRPr="001C6016" w:rsidRDefault="007D72B2" w:rsidP="001C6016">
      <w:pPr>
        <w:pStyle w:val="a3"/>
        <w:ind w:firstLine="715"/>
        <w:jc w:val="both"/>
        <w:rPr>
          <w:sz w:val="30"/>
          <w:szCs w:val="30"/>
          <w:lang w:bidi="he-IL"/>
        </w:rPr>
      </w:pPr>
      <w:r w:rsidRPr="001C6016">
        <w:rPr>
          <w:sz w:val="30"/>
          <w:szCs w:val="30"/>
          <w:lang w:bidi="he-IL"/>
        </w:rPr>
        <w:lastRenderedPageBreak/>
        <w:t>Управлением Следственного комитета по Гродненской области уделяется пристальное внимание расследованию уголовных дел о преступлениях экстремистской направленности, изобличению лиц, их совершавших, реализации принципа неотвратимости ответственности.</w:t>
      </w:r>
    </w:p>
    <w:p w:rsidR="007D72B2" w:rsidRPr="001C6016" w:rsidRDefault="007D72B2" w:rsidP="001C6016">
      <w:pPr>
        <w:pStyle w:val="a3"/>
        <w:ind w:firstLine="715"/>
        <w:jc w:val="both"/>
        <w:rPr>
          <w:sz w:val="30"/>
          <w:szCs w:val="30"/>
          <w:lang w:bidi="he-IL"/>
        </w:rPr>
      </w:pPr>
      <w:r w:rsidRPr="001C6016">
        <w:rPr>
          <w:sz w:val="30"/>
          <w:szCs w:val="30"/>
          <w:lang w:bidi="he-IL"/>
        </w:rPr>
        <w:t>Указанная категория преступлений представляет особую опасность для общества и государства, поскольку опыт предыдущей электоральной кампании свидетельствует об имевшей место определенной степени подверженности граждан деструктивным призывам.</w:t>
      </w:r>
    </w:p>
    <w:p w:rsidR="007D72B2" w:rsidRPr="001C6016" w:rsidRDefault="007D72B2" w:rsidP="001C6016">
      <w:pPr>
        <w:pStyle w:val="a3"/>
        <w:ind w:firstLine="715"/>
        <w:jc w:val="both"/>
        <w:rPr>
          <w:sz w:val="30"/>
          <w:szCs w:val="30"/>
          <w:lang w:bidi="he-IL"/>
        </w:rPr>
      </w:pPr>
      <w:r w:rsidRPr="001C6016">
        <w:rPr>
          <w:sz w:val="30"/>
          <w:szCs w:val="30"/>
          <w:lang w:bidi="he-IL"/>
        </w:rPr>
        <w:t xml:space="preserve"> В период с 09.08.2020 по настоящее время уполномоченными органами Гродненской области возбужден</w:t>
      </w:r>
      <w:r w:rsidR="007C041F">
        <w:rPr>
          <w:sz w:val="30"/>
          <w:szCs w:val="30"/>
          <w:lang w:bidi="he-IL"/>
        </w:rPr>
        <w:t>о</w:t>
      </w:r>
      <w:r w:rsidRPr="001C6016">
        <w:rPr>
          <w:sz w:val="30"/>
          <w:szCs w:val="30"/>
          <w:lang w:bidi="he-IL"/>
        </w:rPr>
        <w:t xml:space="preserve"> 3226 уголовных дел о преступлениях экстремистской направленности (в 2020 году – 331, в 2021 году – 904, в 2022</w:t>
      </w:r>
      <w:r w:rsidR="00915E01" w:rsidRPr="001C6016">
        <w:rPr>
          <w:sz w:val="30"/>
          <w:szCs w:val="30"/>
          <w:lang w:bidi="he-IL"/>
        </w:rPr>
        <w:t xml:space="preserve"> году – 907, в 2023 году – 601, 2024 году – 483).</w:t>
      </w:r>
    </w:p>
    <w:p w:rsidR="00915E01" w:rsidRPr="001C6016" w:rsidRDefault="00915E01" w:rsidP="001C6016">
      <w:pPr>
        <w:pStyle w:val="a3"/>
        <w:ind w:firstLine="715"/>
        <w:jc w:val="both"/>
        <w:rPr>
          <w:sz w:val="30"/>
          <w:szCs w:val="30"/>
          <w:lang w:bidi="he-IL"/>
        </w:rPr>
      </w:pPr>
      <w:r w:rsidRPr="001C6016">
        <w:rPr>
          <w:sz w:val="30"/>
          <w:szCs w:val="30"/>
          <w:lang w:bidi="he-IL"/>
        </w:rPr>
        <w:t>В текущем году наблюдается тенденция к уменьшению количества зарегистрированных преступлений данной категории, в сравнении с аналогичным периодом 2022 года – на 42,5 %, 2023 года – на 6,9 %.</w:t>
      </w:r>
    </w:p>
    <w:p w:rsidR="00915E01" w:rsidRPr="001C6016" w:rsidRDefault="00915E01" w:rsidP="001C6016">
      <w:pPr>
        <w:pStyle w:val="a3"/>
        <w:ind w:firstLine="715"/>
        <w:jc w:val="both"/>
        <w:rPr>
          <w:sz w:val="30"/>
          <w:szCs w:val="30"/>
          <w:lang w:bidi="he-IL"/>
        </w:rPr>
      </w:pPr>
      <w:r w:rsidRPr="001C6016">
        <w:rPr>
          <w:sz w:val="30"/>
          <w:szCs w:val="30"/>
          <w:lang w:bidi="he-IL"/>
        </w:rPr>
        <w:t xml:space="preserve">Одновременно отмечается стабильная положительная динамика в деятельности правоохранительных органов области по раскрытию преступлений, связанных с экстремистской и террористической деятельностью, соответственно, в реализации принципа неотвратимости уголовной ответственности. Если в 2020 году раскрываемость составила 45,3 %, то в 2021 году – 60,7 %, в 2022 году – 79, 8 %, в 2023 году </w:t>
      </w:r>
      <w:r w:rsidR="00051932">
        <w:rPr>
          <w:sz w:val="30"/>
          <w:szCs w:val="30"/>
          <w:lang w:bidi="he-IL"/>
        </w:rPr>
        <w:t>-</w:t>
      </w:r>
      <w:r w:rsidRPr="001C6016">
        <w:rPr>
          <w:sz w:val="30"/>
          <w:szCs w:val="30"/>
          <w:lang w:bidi="he-IL"/>
        </w:rPr>
        <w:t xml:space="preserve"> 89,3 %, то за первое полугодие текущего года – 91,3 %</w:t>
      </w:r>
      <w:r w:rsidR="00051932">
        <w:rPr>
          <w:sz w:val="30"/>
          <w:szCs w:val="30"/>
          <w:lang w:bidi="he-IL"/>
        </w:rPr>
        <w:t>.</w:t>
      </w:r>
    </w:p>
    <w:p w:rsidR="00915E01" w:rsidRPr="001C6016" w:rsidRDefault="00915E01" w:rsidP="001C6016">
      <w:pPr>
        <w:pStyle w:val="a3"/>
        <w:ind w:firstLine="715"/>
        <w:jc w:val="both"/>
        <w:rPr>
          <w:sz w:val="30"/>
          <w:szCs w:val="30"/>
          <w:lang w:bidi="he-IL"/>
        </w:rPr>
      </w:pPr>
      <w:r w:rsidRPr="001C6016">
        <w:rPr>
          <w:sz w:val="30"/>
          <w:szCs w:val="30"/>
          <w:lang w:bidi="he-IL"/>
        </w:rPr>
        <w:t>Всего в постэлекторальный период установлена причастность к совершению в области преступлений экстремистской направленности более</w:t>
      </w:r>
      <w:r w:rsidR="007C041F">
        <w:rPr>
          <w:sz w:val="30"/>
          <w:szCs w:val="30"/>
          <w:lang w:bidi="he-IL"/>
        </w:rPr>
        <w:t xml:space="preserve"> </w:t>
      </w:r>
      <w:r w:rsidRPr="001C6016">
        <w:rPr>
          <w:sz w:val="30"/>
          <w:szCs w:val="30"/>
          <w:lang w:bidi="he-IL"/>
        </w:rPr>
        <w:t xml:space="preserve">800 лиц, уголовные дела в отношении 593 </w:t>
      </w:r>
      <w:r w:rsidR="00455E0C" w:rsidRPr="001C6016">
        <w:rPr>
          <w:sz w:val="30"/>
          <w:szCs w:val="30"/>
          <w:lang w:bidi="he-IL"/>
        </w:rPr>
        <w:t>лиц следственными подразделениями переданы прокурорам для направления в суд.</w:t>
      </w:r>
    </w:p>
    <w:p w:rsidR="007D72B2" w:rsidRPr="001C6016" w:rsidRDefault="00CB706F" w:rsidP="001C6016">
      <w:pPr>
        <w:pStyle w:val="a3"/>
        <w:ind w:firstLine="715"/>
        <w:jc w:val="both"/>
        <w:rPr>
          <w:sz w:val="30"/>
          <w:szCs w:val="30"/>
          <w:lang w:bidi="he-IL"/>
        </w:rPr>
      </w:pPr>
      <w:r w:rsidRPr="001C6016">
        <w:rPr>
          <w:sz w:val="30"/>
          <w:szCs w:val="30"/>
          <w:lang w:bidi="he-IL"/>
        </w:rPr>
        <w:t xml:space="preserve">В текущем году не зарегистрировано преступлений экстремистской направленности, связанных с осквернением сооружений и порчи имущества. Однако по фактам надругательства над государственными символами возбуждено 18 уголовных дел, </w:t>
      </w:r>
      <w:r w:rsidR="00076F6A" w:rsidRPr="001C6016">
        <w:rPr>
          <w:sz w:val="30"/>
          <w:szCs w:val="30"/>
          <w:lang w:bidi="he-IL"/>
        </w:rPr>
        <w:t>15 из которых, как и большинство преступлений указанной категории совершены с использованием глобальной компьютерной сети Интернет.</w:t>
      </w:r>
    </w:p>
    <w:p w:rsidR="00076F6A" w:rsidRPr="001C6016" w:rsidRDefault="007703B9" w:rsidP="001C6016">
      <w:pPr>
        <w:pStyle w:val="a3"/>
        <w:ind w:firstLine="715"/>
        <w:jc w:val="both"/>
        <w:rPr>
          <w:sz w:val="30"/>
          <w:szCs w:val="30"/>
          <w:lang w:bidi="he-IL"/>
        </w:rPr>
      </w:pPr>
      <w:r w:rsidRPr="001C6016">
        <w:rPr>
          <w:sz w:val="30"/>
          <w:szCs w:val="30"/>
          <w:lang w:bidi="he-IL"/>
        </w:rPr>
        <w:t xml:space="preserve">Правоохранительными органами области оказывается активное противодействие совершению преступлений, выражающихся в участии в экстремистских формированиях, финансировании экстремистской деятельности, оказании иного содействия осуществлению таковой, участии на территории иностранного государства в </w:t>
      </w:r>
      <w:proofErr w:type="gramStart"/>
      <w:r w:rsidRPr="001C6016">
        <w:rPr>
          <w:sz w:val="30"/>
          <w:szCs w:val="30"/>
          <w:lang w:bidi="he-IL"/>
        </w:rPr>
        <w:t>вооруженном  формировании</w:t>
      </w:r>
      <w:proofErr w:type="gramEnd"/>
      <w:r w:rsidRPr="001C6016">
        <w:rPr>
          <w:sz w:val="30"/>
          <w:szCs w:val="30"/>
          <w:lang w:bidi="he-IL"/>
        </w:rPr>
        <w:t xml:space="preserve"> или вооруженном конфликте, военных действиях. С</w:t>
      </w:r>
      <w:r w:rsidR="00357811" w:rsidRPr="001C6016">
        <w:rPr>
          <w:sz w:val="30"/>
          <w:szCs w:val="30"/>
          <w:lang w:bidi="he-IL"/>
        </w:rPr>
        <w:t xml:space="preserve"> </w:t>
      </w:r>
      <w:r w:rsidRPr="001C6016">
        <w:rPr>
          <w:sz w:val="30"/>
          <w:szCs w:val="30"/>
          <w:lang w:bidi="he-IL"/>
        </w:rPr>
        <w:t xml:space="preserve">момента введения </w:t>
      </w:r>
      <w:r w:rsidR="009A4D49" w:rsidRPr="001C6016">
        <w:rPr>
          <w:sz w:val="30"/>
          <w:szCs w:val="30"/>
          <w:lang w:bidi="he-IL"/>
        </w:rPr>
        <w:t>уголовной ответственности в июне 2021 года за совершение таких деяний (статьи 361</w:t>
      </w:r>
      <w:r w:rsidR="009A4D49" w:rsidRPr="001C6016">
        <w:rPr>
          <w:sz w:val="30"/>
          <w:szCs w:val="30"/>
          <w:vertAlign w:val="superscript"/>
          <w:lang w:bidi="he-IL"/>
        </w:rPr>
        <w:t xml:space="preserve">1 </w:t>
      </w:r>
      <w:r w:rsidR="009A4D49" w:rsidRPr="001C6016">
        <w:rPr>
          <w:sz w:val="30"/>
          <w:szCs w:val="30"/>
          <w:lang w:bidi="he-IL"/>
        </w:rPr>
        <w:t>– 361</w:t>
      </w:r>
      <w:r w:rsidR="009A4D49" w:rsidRPr="001C6016">
        <w:rPr>
          <w:sz w:val="30"/>
          <w:szCs w:val="30"/>
          <w:vertAlign w:val="superscript"/>
          <w:lang w:bidi="he-IL"/>
        </w:rPr>
        <w:t>5</w:t>
      </w:r>
      <w:r w:rsidR="009A4D49" w:rsidRPr="001C6016">
        <w:rPr>
          <w:sz w:val="30"/>
          <w:szCs w:val="30"/>
          <w:lang w:bidi="he-IL"/>
        </w:rPr>
        <w:t xml:space="preserve"> Уголовного кодекса Республики Беларусь) следственными подразделениями области возбуждено 171 уголовное дело указанной категории. </w:t>
      </w:r>
    </w:p>
    <w:p w:rsidR="00492FE9" w:rsidRPr="001C6016" w:rsidRDefault="00357811" w:rsidP="001C6016">
      <w:pPr>
        <w:pStyle w:val="a3"/>
        <w:ind w:firstLine="715"/>
        <w:jc w:val="both"/>
        <w:rPr>
          <w:sz w:val="30"/>
          <w:szCs w:val="30"/>
          <w:lang w:bidi="he-IL"/>
        </w:rPr>
      </w:pPr>
      <w:r w:rsidRPr="001C6016">
        <w:rPr>
          <w:sz w:val="30"/>
          <w:szCs w:val="30"/>
          <w:lang w:bidi="he-IL"/>
        </w:rPr>
        <w:lastRenderedPageBreak/>
        <w:t xml:space="preserve">Сегодня сотрудники правоохранительных органов имеют возможность оперативно и качественно реагировать на вызовы и угрозы деструктивно настроенных граждан. Грамотные и профессиональные действия сотрудников ОВД, Следственного комитета и иных правоохранительных структур, современные методики расследования и раскрытия преступлений, имеющийся правовой и технический инструментарий позволяют устанавливать и привлекать к ответственности лиц, причастных к совершению подобных преступлений </w:t>
      </w:r>
      <w:r w:rsidR="005F1BC7" w:rsidRPr="001C6016">
        <w:rPr>
          <w:sz w:val="30"/>
          <w:szCs w:val="30"/>
          <w:lang w:bidi="he-IL"/>
        </w:rPr>
        <w:t>в прошлые годы.</w:t>
      </w:r>
    </w:p>
    <w:p w:rsidR="005F1BC7" w:rsidRPr="001C6016" w:rsidRDefault="005F1BC7" w:rsidP="001C6016">
      <w:pPr>
        <w:pStyle w:val="a3"/>
        <w:ind w:firstLine="715"/>
        <w:jc w:val="both"/>
        <w:rPr>
          <w:sz w:val="30"/>
          <w:szCs w:val="30"/>
          <w:lang w:bidi="he-IL"/>
        </w:rPr>
      </w:pPr>
      <w:r w:rsidRPr="001C6016">
        <w:rPr>
          <w:sz w:val="30"/>
          <w:szCs w:val="30"/>
          <w:lang w:bidi="he-IL"/>
        </w:rPr>
        <w:t xml:space="preserve"> Так, в 2024 году возбуждено 135 уголовных дел о преступлениях экстремистской направленности, совершенных в текущем году. Одновременно выявлено и возбуждено еще 277 уголовных дел таких преступлений прошлых лет.</w:t>
      </w:r>
    </w:p>
    <w:p w:rsidR="007D72B2" w:rsidRPr="001C6016" w:rsidRDefault="00FF47FA" w:rsidP="00FF47FA">
      <w:pPr>
        <w:pStyle w:val="a3"/>
        <w:ind w:firstLine="729"/>
        <w:jc w:val="both"/>
        <w:rPr>
          <w:sz w:val="30"/>
          <w:szCs w:val="30"/>
          <w:lang w:bidi="he-IL"/>
        </w:rPr>
      </w:pPr>
      <w:r w:rsidRPr="00B817C7">
        <w:rPr>
          <w:sz w:val="30"/>
          <w:szCs w:val="30"/>
          <w:lang w:bidi="he-IL"/>
        </w:rPr>
        <w:t xml:space="preserve">Профилактика экстремизма и терроризма </w:t>
      </w:r>
      <w:r>
        <w:rPr>
          <w:sz w:val="30"/>
          <w:szCs w:val="30"/>
          <w:lang w:bidi="he-IL"/>
        </w:rPr>
        <w:t>–</w:t>
      </w:r>
      <w:r w:rsidRPr="00B817C7">
        <w:rPr>
          <w:sz w:val="30"/>
          <w:szCs w:val="30"/>
          <w:lang w:bidi="he-IL"/>
        </w:rPr>
        <w:t xml:space="preserve"> это не только задача государства, но и</w:t>
      </w:r>
      <w:r>
        <w:rPr>
          <w:sz w:val="30"/>
          <w:szCs w:val="30"/>
          <w:lang w:bidi="he-IL"/>
        </w:rPr>
        <w:t xml:space="preserve"> задача каждого гражданина. Д</w:t>
      </w:r>
      <w:r w:rsidR="00357811" w:rsidRPr="001C6016">
        <w:rPr>
          <w:sz w:val="30"/>
          <w:szCs w:val="30"/>
          <w:lang w:bidi="he-IL"/>
        </w:rPr>
        <w:t xml:space="preserve">остижение </w:t>
      </w:r>
      <w:r w:rsidR="00051932">
        <w:rPr>
          <w:sz w:val="30"/>
          <w:szCs w:val="30"/>
          <w:lang w:bidi="he-IL"/>
        </w:rPr>
        <w:t xml:space="preserve">данных </w:t>
      </w:r>
      <w:r>
        <w:rPr>
          <w:sz w:val="30"/>
          <w:szCs w:val="30"/>
          <w:lang w:bidi="he-IL"/>
        </w:rPr>
        <w:t xml:space="preserve">задач </w:t>
      </w:r>
      <w:r w:rsidR="00357811" w:rsidRPr="001C6016">
        <w:rPr>
          <w:sz w:val="30"/>
          <w:szCs w:val="30"/>
          <w:lang w:bidi="he-IL"/>
        </w:rPr>
        <w:t>должно быть обеспечено совместными усилиями при продуктивной профилактической деятельности, направленной на повышение правовой культуры и нравственного воспитания граждан.</w:t>
      </w:r>
      <w:r w:rsidR="005F1BC7" w:rsidRPr="001C6016">
        <w:rPr>
          <w:sz w:val="30"/>
          <w:szCs w:val="30"/>
          <w:lang w:bidi="he-IL"/>
        </w:rPr>
        <w:t xml:space="preserve"> </w:t>
      </w:r>
    </w:p>
    <w:p w:rsidR="007D72B2" w:rsidRPr="001C6016" w:rsidRDefault="007D72B2" w:rsidP="001C6016">
      <w:pPr>
        <w:pStyle w:val="a3"/>
        <w:ind w:firstLine="715"/>
        <w:jc w:val="both"/>
        <w:rPr>
          <w:sz w:val="30"/>
          <w:szCs w:val="30"/>
          <w:lang w:bidi="he-IL"/>
        </w:rPr>
      </w:pPr>
    </w:p>
    <w:p w:rsidR="007D72B2" w:rsidRPr="001C6016" w:rsidRDefault="007D72B2" w:rsidP="001C6016">
      <w:pPr>
        <w:pStyle w:val="a3"/>
        <w:ind w:firstLine="715"/>
        <w:jc w:val="both"/>
        <w:rPr>
          <w:sz w:val="30"/>
          <w:szCs w:val="30"/>
          <w:lang w:bidi="he-IL"/>
        </w:rPr>
      </w:pPr>
    </w:p>
    <w:p w:rsidR="007D72B2" w:rsidRDefault="007D72B2" w:rsidP="008717A9">
      <w:pPr>
        <w:pStyle w:val="a3"/>
        <w:ind w:firstLine="715"/>
        <w:jc w:val="both"/>
        <w:rPr>
          <w:sz w:val="30"/>
          <w:szCs w:val="30"/>
          <w:lang w:bidi="he-IL"/>
        </w:rPr>
      </w:pPr>
    </w:p>
    <w:p w:rsidR="00AB3910" w:rsidRDefault="00AB3910" w:rsidP="008717A9">
      <w:pPr>
        <w:pStyle w:val="a3"/>
        <w:ind w:firstLine="715"/>
        <w:jc w:val="both"/>
        <w:rPr>
          <w:sz w:val="30"/>
          <w:szCs w:val="30"/>
          <w:lang w:bidi="he-IL"/>
        </w:rPr>
      </w:pPr>
    </w:p>
    <w:sectPr w:rsidR="00AB3910" w:rsidSect="008717A9">
      <w:pgSz w:w="11907" w:h="1684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05CC11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24F22"/>
    <w:rsid w:val="00035ED4"/>
    <w:rsid w:val="00051932"/>
    <w:rsid w:val="000669FB"/>
    <w:rsid w:val="00076F6A"/>
    <w:rsid w:val="000B2B58"/>
    <w:rsid w:val="000E4FDC"/>
    <w:rsid w:val="001121D3"/>
    <w:rsid w:val="001A0DFC"/>
    <w:rsid w:val="001C6016"/>
    <w:rsid w:val="001D4DCC"/>
    <w:rsid w:val="002F3195"/>
    <w:rsid w:val="0030043F"/>
    <w:rsid w:val="00301AAA"/>
    <w:rsid w:val="00357811"/>
    <w:rsid w:val="003929A9"/>
    <w:rsid w:val="00455E0C"/>
    <w:rsid w:val="0046655D"/>
    <w:rsid w:val="00470D67"/>
    <w:rsid w:val="00492FE9"/>
    <w:rsid w:val="00516FD9"/>
    <w:rsid w:val="00525444"/>
    <w:rsid w:val="005866F3"/>
    <w:rsid w:val="00591312"/>
    <w:rsid w:val="005F1BC7"/>
    <w:rsid w:val="00610736"/>
    <w:rsid w:val="00623205"/>
    <w:rsid w:val="00686672"/>
    <w:rsid w:val="007703B9"/>
    <w:rsid w:val="007718D5"/>
    <w:rsid w:val="007C041F"/>
    <w:rsid w:val="007D72B2"/>
    <w:rsid w:val="008717A9"/>
    <w:rsid w:val="00915E01"/>
    <w:rsid w:val="00924745"/>
    <w:rsid w:val="00952681"/>
    <w:rsid w:val="009A4D49"/>
    <w:rsid w:val="009C14AD"/>
    <w:rsid w:val="00AB3910"/>
    <w:rsid w:val="00AC50C7"/>
    <w:rsid w:val="00AD1476"/>
    <w:rsid w:val="00B02746"/>
    <w:rsid w:val="00B16E63"/>
    <w:rsid w:val="00B3157C"/>
    <w:rsid w:val="00B3589D"/>
    <w:rsid w:val="00B8673E"/>
    <w:rsid w:val="00BA26F2"/>
    <w:rsid w:val="00BF5DEC"/>
    <w:rsid w:val="00C27D85"/>
    <w:rsid w:val="00C415F0"/>
    <w:rsid w:val="00CB706F"/>
    <w:rsid w:val="00D25B36"/>
    <w:rsid w:val="00D44EC6"/>
    <w:rsid w:val="00D856CB"/>
    <w:rsid w:val="00E2340D"/>
    <w:rsid w:val="00E55662"/>
    <w:rsid w:val="00F36A82"/>
    <w:rsid w:val="00F92AE7"/>
    <w:rsid w:val="00FD0C67"/>
    <w:rsid w:val="00FD54E3"/>
    <w:rsid w:val="00FF4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4E0A5DF-2AD6-4BF4-8E93-B1F772AB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0093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1EAE0-9265-4605-829C-EC2C64DB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3020</Words>
  <Characters>17220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CreatedByIRIS_Readiris_12.02</cp:keywords>
  <cp:lastModifiedBy>314-PC2</cp:lastModifiedBy>
  <cp:revision>2</cp:revision>
  <dcterms:created xsi:type="dcterms:W3CDTF">2025-01-03T06:36:00Z</dcterms:created>
  <dcterms:modified xsi:type="dcterms:W3CDTF">2025-01-03T06:36:00Z</dcterms:modified>
</cp:coreProperties>
</file>